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3" w:line="179" w:lineRule="auto"/>
        <w:ind w:left="44"/>
        <w:rPr>
          <w:rFonts w:ascii="微软雅黑" w:hAnsi="微软雅黑" w:eastAsia="微软雅黑" w:cs="微软雅黑"/>
          <w:sz w:val="27"/>
          <w:szCs w:val="27"/>
        </w:rPr>
      </w:pPr>
      <w:r>
        <w:rPr>
          <w:rFonts w:ascii="微软雅黑" w:hAnsi="微软雅黑" w:eastAsia="微软雅黑" w:cs="微软雅黑"/>
          <w:spacing w:val="-4"/>
          <w:sz w:val="27"/>
          <w:szCs w:val="27"/>
        </w:rPr>
        <w:t>附</w:t>
      </w:r>
      <w:r>
        <w:rPr>
          <w:rFonts w:ascii="微软雅黑" w:hAnsi="微软雅黑" w:eastAsia="微软雅黑" w:cs="微软雅黑"/>
          <w:spacing w:val="-2"/>
          <w:sz w:val="27"/>
          <w:szCs w:val="27"/>
        </w:rPr>
        <w:t>件</w:t>
      </w:r>
    </w:p>
    <w:p>
      <w:pPr>
        <w:spacing w:before="335" w:line="181" w:lineRule="auto"/>
        <w:ind w:left="3293"/>
        <w:rPr>
          <w:rFonts w:ascii="微软雅黑" w:hAnsi="微软雅黑" w:eastAsia="微软雅黑" w:cs="微软雅黑"/>
          <w:sz w:val="44"/>
          <w:szCs w:val="44"/>
        </w:rPr>
      </w:pPr>
      <w:r>
        <w:rPr>
          <w:rFonts w:ascii="微软雅黑" w:hAnsi="微软雅黑" w:eastAsia="微软雅黑" w:cs="微软雅黑"/>
          <w:spacing w:val="41"/>
          <w:sz w:val="44"/>
          <w:szCs w:val="44"/>
          <w14:textOutline w14:w="5587" w14:cap="flat" w14:cmpd="sng">
            <w14:solidFill>
              <w14:srgbClr w14:val="000000"/>
            </w14:solidFill>
            <w14:prstDash w14:val="solid"/>
            <w14:miter w14:val="0"/>
          </w14:textOutline>
        </w:rPr>
        <w:t>询</w:t>
      </w:r>
      <w:r>
        <w:rPr>
          <w:rFonts w:ascii="微软雅黑" w:hAnsi="微软雅黑" w:eastAsia="微软雅黑" w:cs="微软雅黑"/>
          <w:spacing w:val="39"/>
          <w:sz w:val="44"/>
          <w:szCs w:val="44"/>
          <w14:textOutline w14:w="5587" w14:cap="flat" w14:cmpd="sng">
            <w14:solidFill>
              <w14:srgbClr w14:val="000000"/>
            </w14:solidFill>
            <w14:prstDash w14:val="solid"/>
            <w14:miter w14:val="0"/>
          </w14:textOutline>
        </w:rPr>
        <w:t>价函</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tabs>
          <w:tab w:val="left" w:pos="3661"/>
        </w:tabs>
        <w:spacing w:before="104" w:line="218" w:lineRule="auto"/>
        <w:ind w:left="14"/>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1"/>
          <w:sz w:val="32"/>
          <w:szCs w:val="32"/>
          <w14:textOutline w14:w="4064" w14:cap="flat" w14:cmpd="sng">
            <w14:solidFill>
              <w14:srgbClr w14:val="000000"/>
            </w14:solidFill>
            <w14:prstDash w14:val="solid"/>
            <w14:miter w14:val="0"/>
          </w14:textOutline>
        </w:rPr>
        <w:t>公司：</w:t>
      </w:r>
    </w:p>
    <w:p>
      <w:pPr>
        <w:spacing w:before="245" w:line="359" w:lineRule="auto"/>
        <w:ind w:left="31" w:right="11" w:firstLine="652"/>
        <w:rPr>
          <w:rFonts w:ascii="仿宋" w:hAnsi="仿宋" w:eastAsia="仿宋" w:cs="仿宋"/>
          <w:sz w:val="32"/>
          <w:szCs w:val="32"/>
        </w:rPr>
      </w:pPr>
      <w:r>
        <w:rPr>
          <w:rFonts w:ascii="仿宋" w:hAnsi="仿宋" w:eastAsia="仿宋" w:cs="仿宋"/>
          <w:spacing w:val="-11"/>
          <w:sz w:val="32"/>
          <w:szCs w:val="32"/>
        </w:rPr>
        <w:t>我</w:t>
      </w:r>
      <w:r>
        <w:rPr>
          <w:rFonts w:ascii="仿宋" w:hAnsi="仿宋" w:eastAsia="仿宋" w:cs="仿宋"/>
          <w:spacing w:val="-8"/>
          <w:sz w:val="32"/>
          <w:szCs w:val="32"/>
        </w:rPr>
        <w:t>院需采购校园疫情防控信息报送系统，具体见如下采</w:t>
      </w:r>
      <w:r>
        <w:rPr>
          <w:rFonts w:ascii="仿宋" w:hAnsi="仿宋" w:eastAsia="仿宋" w:cs="仿宋"/>
          <w:spacing w:val="-14"/>
          <w:sz w:val="32"/>
          <w:szCs w:val="32"/>
        </w:rPr>
        <w:t>购</w:t>
      </w:r>
      <w:r>
        <w:rPr>
          <w:rFonts w:ascii="仿宋" w:hAnsi="仿宋" w:eastAsia="仿宋" w:cs="仿宋"/>
          <w:spacing w:val="-11"/>
          <w:sz w:val="32"/>
          <w:szCs w:val="32"/>
        </w:rPr>
        <w:t>技术需求。</w:t>
      </w:r>
    </w:p>
    <w:p>
      <w:pPr>
        <w:spacing w:before="1" w:line="369" w:lineRule="auto"/>
        <w:ind w:left="50" w:right="11" w:firstLine="522"/>
        <w:rPr>
          <w:rFonts w:ascii="仿宋" w:hAnsi="仿宋" w:eastAsia="仿宋" w:cs="仿宋"/>
          <w:sz w:val="32"/>
          <w:szCs w:val="32"/>
        </w:rPr>
      </w:pPr>
      <w:r>
        <w:rPr>
          <w:rFonts w:ascii="仿宋" w:hAnsi="仿宋" w:eastAsia="仿宋" w:cs="仿宋"/>
          <w:spacing w:val="-24"/>
          <w:sz w:val="32"/>
          <w:szCs w:val="32"/>
        </w:rPr>
        <w:t>来</w:t>
      </w:r>
      <w:r>
        <w:rPr>
          <w:rFonts w:ascii="仿宋" w:hAnsi="仿宋" w:eastAsia="仿宋" w:cs="仿宋"/>
          <w:spacing w:val="-16"/>
          <w:sz w:val="32"/>
          <w:szCs w:val="32"/>
        </w:rPr>
        <w:t>电</w:t>
      </w:r>
      <w:r>
        <w:rPr>
          <w:rFonts w:ascii="仿宋" w:hAnsi="仿宋" w:eastAsia="仿宋" w:cs="仿宋"/>
          <w:spacing w:val="-12"/>
          <w:sz w:val="32"/>
          <w:szCs w:val="32"/>
        </w:rPr>
        <w:t>或传真请接洽</w:t>
      </w:r>
      <w:r>
        <w:rPr>
          <w:rFonts w:hint="eastAsia" w:ascii="仿宋" w:hAnsi="仿宋" w:eastAsia="仿宋" w:cs="仿宋"/>
          <w:spacing w:val="-12"/>
          <w:sz w:val="32"/>
          <w:szCs w:val="32"/>
          <w:lang w:val="en-US" w:eastAsia="zh-CN"/>
        </w:rPr>
        <w:t>李</w:t>
      </w:r>
      <w:r>
        <w:rPr>
          <w:rFonts w:ascii="仿宋" w:hAnsi="仿宋" w:eastAsia="仿宋" w:cs="仿宋"/>
          <w:spacing w:val="-12"/>
          <w:sz w:val="32"/>
          <w:szCs w:val="32"/>
        </w:rPr>
        <w:t>老师，电话：0551-6381</w:t>
      </w:r>
      <w:r>
        <w:rPr>
          <w:rFonts w:hint="eastAsia" w:ascii="仿宋" w:hAnsi="仿宋" w:eastAsia="仿宋" w:cs="仿宋"/>
          <w:spacing w:val="-12"/>
          <w:sz w:val="32"/>
          <w:szCs w:val="32"/>
          <w:lang w:val="en-US" w:eastAsia="zh-CN"/>
        </w:rPr>
        <w:t>2285</w:t>
      </w:r>
      <w:r>
        <w:rPr>
          <w:rFonts w:ascii="仿宋" w:hAnsi="仿宋" w:eastAsia="仿宋" w:cs="仿宋"/>
          <w:spacing w:val="-12"/>
          <w:sz w:val="32"/>
          <w:szCs w:val="32"/>
        </w:rPr>
        <w:t>。并请</w:t>
      </w:r>
      <w:r>
        <w:rPr>
          <w:rFonts w:ascii="仿宋" w:hAnsi="仿宋" w:eastAsia="仿宋" w:cs="仿宋"/>
          <w:spacing w:val="-11"/>
          <w:sz w:val="32"/>
          <w:szCs w:val="32"/>
        </w:rPr>
        <w:t>惠</w:t>
      </w:r>
      <w:r>
        <w:rPr>
          <w:rFonts w:ascii="仿宋" w:hAnsi="仿宋" w:eastAsia="仿宋" w:cs="仿宋"/>
          <w:spacing w:val="-6"/>
          <w:sz w:val="32"/>
          <w:szCs w:val="32"/>
        </w:rPr>
        <w:t>示贵公司联系人员及通讯方式。</w:t>
      </w: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104" w:line="368" w:lineRule="auto"/>
        <w:ind w:left="6251" w:leftChars="2101" w:right="98" w:hanging="1839" w:hangingChars="582"/>
        <w:rPr>
          <w:rFonts w:ascii="仿宋" w:hAnsi="仿宋" w:eastAsia="仿宋" w:cs="仿宋"/>
          <w:spacing w:val="-1"/>
          <w:sz w:val="32"/>
          <w:szCs w:val="32"/>
        </w:rPr>
      </w:pPr>
      <w:r>
        <w:rPr>
          <w:rFonts w:ascii="仿宋" w:hAnsi="仿宋" w:eastAsia="仿宋" w:cs="仿宋"/>
          <w:spacing w:val="-2"/>
          <w:sz w:val="32"/>
          <w:szCs w:val="32"/>
        </w:rPr>
        <w:t>安徽新闻出版职业</w:t>
      </w:r>
      <w:r>
        <w:rPr>
          <w:rFonts w:ascii="仿宋" w:hAnsi="仿宋" w:eastAsia="仿宋" w:cs="仿宋"/>
          <w:spacing w:val="-1"/>
          <w:sz w:val="32"/>
          <w:szCs w:val="32"/>
        </w:rPr>
        <w:t>技术学院</w:t>
      </w:r>
    </w:p>
    <w:p>
      <w:pPr>
        <w:spacing w:before="104" w:line="368" w:lineRule="auto"/>
        <w:ind w:left="6153" w:leftChars="2709" w:right="98" w:hanging="464" w:hangingChars="180"/>
        <w:rPr>
          <w:rFonts w:ascii="仿宋" w:hAnsi="仿宋" w:eastAsia="仿宋" w:cs="仿宋"/>
          <w:sz w:val="32"/>
          <w:szCs w:val="32"/>
        </w:rPr>
      </w:pPr>
      <w:r>
        <w:rPr>
          <w:rFonts w:ascii="仿宋" w:hAnsi="仿宋" w:eastAsia="仿宋" w:cs="仿宋"/>
          <w:spacing w:val="-31"/>
          <w:sz w:val="32"/>
          <w:szCs w:val="32"/>
        </w:rPr>
        <w:t>2</w:t>
      </w:r>
      <w:r>
        <w:rPr>
          <w:rFonts w:ascii="仿宋" w:hAnsi="仿宋" w:eastAsia="仿宋" w:cs="仿宋"/>
          <w:spacing w:val="-23"/>
          <w:sz w:val="32"/>
          <w:szCs w:val="32"/>
        </w:rPr>
        <w:t>02</w:t>
      </w:r>
      <w:r>
        <w:rPr>
          <w:rFonts w:hint="eastAsia" w:ascii="仿宋" w:hAnsi="仿宋" w:eastAsia="仿宋" w:cs="仿宋"/>
          <w:spacing w:val="-23"/>
          <w:sz w:val="32"/>
          <w:szCs w:val="32"/>
          <w:lang w:val="en-US" w:eastAsia="zh-CN"/>
        </w:rPr>
        <w:t>3</w:t>
      </w:r>
      <w:r>
        <w:rPr>
          <w:rFonts w:ascii="仿宋" w:hAnsi="仿宋" w:eastAsia="仿宋" w:cs="仿宋"/>
          <w:spacing w:val="-23"/>
          <w:sz w:val="32"/>
          <w:szCs w:val="32"/>
        </w:rPr>
        <w:t>年</w:t>
      </w:r>
      <w:r>
        <w:rPr>
          <w:rFonts w:hint="eastAsia" w:ascii="仿宋" w:hAnsi="仿宋" w:eastAsia="仿宋" w:cs="仿宋"/>
          <w:spacing w:val="-23"/>
          <w:sz w:val="32"/>
          <w:szCs w:val="32"/>
          <w:lang w:val="en-US" w:eastAsia="zh-CN"/>
        </w:rPr>
        <w:t>3</w:t>
      </w:r>
      <w:r>
        <w:rPr>
          <w:rFonts w:ascii="仿宋" w:hAnsi="仿宋" w:eastAsia="仿宋" w:cs="仿宋"/>
          <w:spacing w:val="-23"/>
          <w:sz w:val="32"/>
          <w:szCs w:val="32"/>
        </w:rPr>
        <w:t>月</w:t>
      </w:r>
      <w:r>
        <w:rPr>
          <w:rFonts w:hint="eastAsia" w:ascii="仿宋" w:hAnsi="仿宋" w:eastAsia="仿宋" w:cs="仿宋"/>
          <w:spacing w:val="-23"/>
          <w:sz w:val="32"/>
          <w:szCs w:val="32"/>
          <w:lang w:val="en-US" w:eastAsia="zh-CN"/>
        </w:rPr>
        <w:t>1</w:t>
      </w:r>
      <w:bookmarkStart w:id="0" w:name="_GoBack"/>
      <w:bookmarkEnd w:id="0"/>
      <w:r>
        <w:rPr>
          <w:rFonts w:ascii="仿宋" w:hAnsi="仿宋" w:eastAsia="仿宋" w:cs="仿宋"/>
          <w:spacing w:val="-23"/>
          <w:sz w:val="32"/>
          <w:szCs w:val="32"/>
        </w:rPr>
        <w:t>日</w:t>
      </w:r>
    </w:p>
    <w:p>
      <w:pPr>
        <w:sectPr>
          <w:pgSz w:w="11905" w:h="16840"/>
          <w:pgMar w:top="1431" w:right="1785" w:bottom="0" w:left="1785" w:header="0" w:footer="0"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182" w:line="302" w:lineRule="auto"/>
        <w:ind w:left="2494" w:right="803" w:hanging="1680"/>
        <w:rPr>
          <w:rFonts w:ascii="宋体" w:hAnsi="宋体" w:eastAsia="宋体" w:cs="宋体"/>
          <w:sz w:val="56"/>
          <w:szCs w:val="56"/>
        </w:rPr>
      </w:pPr>
      <w:r>
        <w:rPr>
          <w:rFonts w:hint="eastAsia" w:ascii="宋体" w:hAnsi="宋体" w:eastAsia="宋体" w:cs="宋体"/>
          <w:spacing w:val="-1"/>
          <w:sz w:val="56"/>
          <w:szCs w:val="56"/>
          <w14:textOutline w14:w="7112" w14:cap="flat" w14:cmpd="sng">
            <w14:solidFill>
              <w14:srgbClr w14:val="000000"/>
            </w14:solidFill>
            <w14:prstDash w14:val="solid"/>
            <w14:miter w14:val="0"/>
          </w14:textOutline>
        </w:rPr>
        <w:t>校园疫情防控信息报送服务</w:t>
      </w:r>
      <w:r>
        <w:rPr>
          <w:rFonts w:hint="eastAsia" w:ascii="宋体" w:hAnsi="宋体" w:eastAsia="宋体" w:cs="宋体"/>
          <w:spacing w:val="-1"/>
          <w:sz w:val="56"/>
          <w:szCs w:val="56"/>
          <w:lang w:val="en-US" w:eastAsia="zh-CN"/>
          <w14:textOutline w14:w="7112" w14:cap="flat" w14:cmpd="sng">
            <w14:solidFill>
              <w14:srgbClr w14:val="000000"/>
            </w14:solidFill>
            <w14:prstDash w14:val="solid"/>
            <w14:miter w14:val="0"/>
          </w14:textOutline>
        </w:rPr>
        <w:t>采购</w:t>
      </w:r>
      <w:r>
        <w:rPr>
          <w:rFonts w:ascii="宋体" w:hAnsi="宋体" w:eastAsia="宋体" w:cs="宋体"/>
          <w:spacing w:val="-1"/>
          <w:sz w:val="56"/>
          <w:szCs w:val="56"/>
          <w14:textOutline w14:w="7112" w14:cap="flat" w14:cmpd="sng">
            <w14:solidFill>
              <w14:srgbClr w14:val="000000"/>
            </w14:solidFill>
            <w14:prstDash w14:val="solid"/>
            <w14:miter w14:val="0"/>
          </w14:textOutline>
        </w:rPr>
        <w:t>技术要求</w:t>
      </w:r>
    </w:p>
    <w:p>
      <w:pPr>
        <w:sectPr>
          <w:pgSz w:w="11905" w:h="16840"/>
          <w:pgMar w:top="1431" w:right="1785" w:bottom="0" w:left="1785"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ascii="Times New Roman" w:hAnsi="Times New Roman" w:eastAsia="仿宋_GB2312"/>
          <w:sz w:val="21"/>
        </w:rPr>
      </w:pPr>
      <w:r>
        <w:rPr>
          <w:rFonts w:ascii="Times New Roman" w:hAnsi="Times New Roman" w:eastAsia="仿宋_GB2312" w:cs="Times New Roman"/>
          <w:b/>
          <w:bCs/>
          <w:spacing w:val="-8"/>
          <w:sz w:val="36"/>
          <w:szCs w:val="36"/>
        </w:rPr>
        <w:t>1</w:t>
      </w:r>
      <w:r>
        <w:rPr>
          <w:rFonts w:hint="eastAsia" w:ascii="Times New Roman" w:hAnsi="Times New Roman" w:eastAsia="仿宋_GB2312" w:cs="Times New Roman"/>
          <w:b/>
          <w:bCs/>
          <w:spacing w:val="-8"/>
          <w:sz w:val="36"/>
          <w:szCs w:val="36"/>
          <w:lang w:val="en-US" w:eastAsia="zh-CN"/>
        </w:rPr>
        <w:t xml:space="preserve"> </w:t>
      </w:r>
      <w:r>
        <w:rPr>
          <w:rFonts w:ascii="Times New Roman" w:hAnsi="Times New Roman" w:eastAsia="仿宋_GB2312" w:cs="宋体"/>
          <w:spacing w:val="-7"/>
          <w:sz w:val="36"/>
          <w:szCs w:val="36"/>
          <w14:textOutline w14:w="4572" w14:cap="flat" w14:cmpd="sng">
            <w14:solidFill>
              <w14:srgbClr w14:val="000000"/>
            </w14:solidFill>
            <w14:prstDash w14:val="solid"/>
            <w14:miter w14:val="0"/>
          </w14:textOutline>
        </w:rPr>
        <w:t>目标</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z w:val="21"/>
          <w:szCs w:val="21"/>
        </w:rPr>
      </w:pPr>
      <w:r>
        <w:rPr>
          <w:rFonts w:ascii="Times New Roman" w:hAnsi="Times New Roman" w:eastAsia="仿宋_GB2312" w:cs="仿宋"/>
          <w:spacing w:val="10"/>
          <w:sz w:val="21"/>
          <w:szCs w:val="21"/>
        </w:rPr>
        <w:t>可</w:t>
      </w:r>
      <w:r>
        <w:rPr>
          <w:rFonts w:ascii="Times New Roman" w:hAnsi="Times New Roman" w:eastAsia="仿宋_GB2312" w:cs="仿宋"/>
          <w:spacing w:val="7"/>
          <w:sz w:val="21"/>
          <w:szCs w:val="21"/>
        </w:rPr>
        <w:t>订</w:t>
      </w:r>
      <w:r>
        <w:rPr>
          <w:rFonts w:ascii="Times New Roman" w:hAnsi="Times New Roman" w:eastAsia="仿宋_GB2312" w:cs="仿宋"/>
          <w:spacing w:val="5"/>
          <w:sz w:val="21"/>
          <w:szCs w:val="21"/>
        </w:rPr>
        <w:t>制学生疫情统计问卷，学生填写后自动汇总分析数据。</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z w:val="21"/>
          <w:szCs w:val="21"/>
        </w:rPr>
      </w:pPr>
      <w:r>
        <w:rPr>
          <w:rFonts w:ascii="Times New Roman" w:hAnsi="Times New Roman" w:eastAsia="仿宋_GB2312" w:cs="仿宋"/>
          <w:spacing w:val="-1"/>
          <w:sz w:val="21"/>
          <w:szCs w:val="21"/>
        </w:rPr>
        <w:t>针对未填写、填写不规范学生自动信息推送。对疫情重点关注学</w:t>
      </w:r>
      <w:r>
        <w:rPr>
          <w:rFonts w:ascii="Times New Roman" w:hAnsi="Times New Roman" w:eastAsia="仿宋_GB2312" w:cs="仿宋"/>
          <w:sz w:val="21"/>
          <w:szCs w:val="21"/>
        </w:rPr>
        <w:t>生生成预警名单。</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z w:val="21"/>
          <w:szCs w:val="21"/>
        </w:rPr>
      </w:pPr>
      <w:r>
        <w:rPr>
          <w:rFonts w:ascii="Times New Roman" w:hAnsi="Times New Roman" w:eastAsia="仿宋_GB2312" w:cs="仿宋"/>
          <w:spacing w:val="8"/>
          <w:sz w:val="21"/>
          <w:szCs w:val="21"/>
        </w:rPr>
        <w:t>关联</w:t>
      </w:r>
      <w:r>
        <w:rPr>
          <w:rFonts w:ascii="Times New Roman" w:hAnsi="Times New Roman" w:eastAsia="仿宋_GB2312" w:cs="仿宋"/>
          <w:spacing w:val="7"/>
          <w:sz w:val="21"/>
          <w:szCs w:val="21"/>
        </w:rPr>
        <w:t>国</w:t>
      </w:r>
      <w:r>
        <w:rPr>
          <w:rFonts w:ascii="Times New Roman" w:hAnsi="Times New Roman" w:eastAsia="仿宋_GB2312" w:cs="仿宋"/>
          <w:spacing w:val="4"/>
          <w:sz w:val="21"/>
          <w:szCs w:val="21"/>
        </w:rPr>
        <w:t>家最新防疫信息，并可对学生位置定位，对疫区相关学生进行预警。</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z w:val="21"/>
          <w:szCs w:val="21"/>
        </w:rPr>
      </w:pPr>
      <w:r>
        <w:rPr>
          <w:rFonts w:ascii="Times New Roman" w:hAnsi="Times New Roman" w:eastAsia="仿宋_GB2312" w:cs="仿宋"/>
          <w:spacing w:val="4"/>
          <w:sz w:val="21"/>
          <w:szCs w:val="21"/>
        </w:rPr>
        <w:t>针对学生返校进行</w:t>
      </w:r>
      <w:r>
        <w:rPr>
          <w:rFonts w:ascii="Times New Roman" w:hAnsi="Times New Roman" w:eastAsia="仿宋_GB2312" w:cs="仿宋"/>
          <w:spacing w:val="3"/>
          <w:sz w:val="21"/>
          <w:szCs w:val="21"/>
        </w:rPr>
        <w:t>疫</w:t>
      </w:r>
      <w:r>
        <w:rPr>
          <w:rFonts w:ascii="Times New Roman" w:hAnsi="Times New Roman" w:eastAsia="仿宋_GB2312" w:cs="仿宋"/>
          <w:spacing w:val="2"/>
          <w:sz w:val="21"/>
          <w:szCs w:val="21"/>
        </w:rPr>
        <w:t>情控制，可设立分期、分批返校、二维码进校，统计航班车</w:t>
      </w:r>
      <w:r>
        <w:rPr>
          <w:rFonts w:ascii="Times New Roman" w:hAnsi="Times New Roman" w:eastAsia="仿宋_GB2312" w:cs="仿宋"/>
          <w:spacing w:val="-6"/>
          <w:sz w:val="21"/>
          <w:szCs w:val="21"/>
        </w:rPr>
        <w:t>次</w:t>
      </w:r>
      <w:r>
        <w:rPr>
          <w:rFonts w:ascii="Times New Roman" w:hAnsi="Times New Roman" w:eastAsia="仿宋_GB2312" w:cs="仿宋"/>
          <w:spacing w:val="-3"/>
          <w:sz w:val="21"/>
          <w:szCs w:val="21"/>
        </w:rPr>
        <w:t>等，关联国家防疫信息。</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z w:val="21"/>
          <w:szCs w:val="21"/>
        </w:rPr>
      </w:pPr>
      <w:r>
        <w:rPr>
          <w:rFonts w:ascii="Times New Roman" w:hAnsi="Times New Roman" w:eastAsia="仿宋_GB2312" w:cs="仿宋"/>
          <w:spacing w:val="4"/>
          <w:sz w:val="21"/>
          <w:szCs w:val="21"/>
        </w:rPr>
        <w:t>辅导员可通过</w:t>
      </w:r>
      <w:r>
        <w:rPr>
          <w:rFonts w:ascii="Times New Roman" w:hAnsi="Times New Roman" w:eastAsia="仿宋_GB2312" w:cs="仿宋"/>
          <w:sz w:val="21"/>
          <w:szCs w:val="21"/>
        </w:rPr>
        <w:t>APP</w:t>
      </w:r>
      <w:r>
        <w:rPr>
          <w:rFonts w:ascii="Times New Roman" w:hAnsi="Times New Roman" w:eastAsia="仿宋_GB2312" w:cs="仿宋"/>
          <w:spacing w:val="4"/>
          <w:sz w:val="21"/>
          <w:szCs w:val="21"/>
        </w:rPr>
        <w:t>对</w:t>
      </w:r>
      <w:r>
        <w:rPr>
          <w:rFonts w:ascii="Times New Roman" w:hAnsi="Times New Roman" w:eastAsia="仿宋_GB2312" w:cs="仿宋"/>
          <w:spacing w:val="3"/>
          <w:sz w:val="21"/>
          <w:szCs w:val="21"/>
        </w:rPr>
        <w:t>学</w:t>
      </w:r>
      <w:r>
        <w:rPr>
          <w:rFonts w:ascii="Times New Roman" w:hAnsi="Times New Roman" w:eastAsia="仿宋_GB2312" w:cs="仿宋"/>
          <w:spacing w:val="2"/>
          <w:sz w:val="21"/>
          <w:szCs w:val="21"/>
        </w:rPr>
        <w:t>生发送疫情及返校通知，同时可通过推送、短信、电话的</w:t>
      </w:r>
      <w:r>
        <w:rPr>
          <w:rFonts w:ascii="Times New Roman" w:hAnsi="Times New Roman" w:eastAsia="仿宋_GB2312" w:cs="仿宋"/>
          <w:spacing w:val="-2"/>
          <w:sz w:val="21"/>
          <w:szCs w:val="21"/>
        </w:rPr>
        <w:t>方式针对疫情及返校通知进行提醒，并且可</w:t>
      </w:r>
      <w:r>
        <w:rPr>
          <w:rFonts w:ascii="Times New Roman" w:hAnsi="Times New Roman" w:eastAsia="仿宋_GB2312" w:cs="仿宋"/>
          <w:spacing w:val="-1"/>
          <w:sz w:val="21"/>
          <w:szCs w:val="21"/>
        </w:rPr>
        <w:t>以查看已读未读。</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z w:val="21"/>
          <w:szCs w:val="21"/>
        </w:rPr>
      </w:pPr>
      <w:r>
        <w:rPr>
          <w:rFonts w:ascii="Times New Roman" w:hAnsi="Times New Roman" w:eastAsia="仿宋_GB2312" w:cs="仿宋"/>
          <w:spacing w:val="6"/>
          <w:sz w:val="21"/>
          <w:szCs w:val="21"/>
        </w:rPr>
        <w:t>辅</w:t>
      </w:r>
      <w:r>
        <w:rPr>
          <w:rFonts w:ascii="Times New Roman" w:hAnsi="Times New Roman" w:eastAsia="仿宋_GB2312" w:cs="仿宋"/>
          <w:spacing w:val="5"/>
          <w:sz w:val="21"/>
          <w:szCs w:val="21"/>
        </w:rPr>
        <w:t>导员可以通过自建表单的形式向学生发起疫情信息收集，同时可以针对收集的</w:t>
      </w:r>
      <w:r>
        <w:rPr>
          <w:rFonts w:ascii="Times New Roman" w:hAnsi="Times New Roman" w:eastAsia="仿宋_GB2312" w:cs="仿宋"/>
          <w:spacing w:val="-6"/>
          <w:sz w:val="21"/>
          <w:szCs w:val="21"/>
        </w:rPr>
        <w:t>信</w:t>
      </w:r>
      <w:r>
        <w:rPr>
          <w:rFonts w:ascii="Times New Roman" w:hAnsi="Times New Roman" w:eastAsia="仿宋_GB2312" w:cs="仿宋"/>
          <w:spacing w:val="-5"/>
          <w:sz w:val="21"/>
          <w:szCs w:val="21"/>
        </w:rPr>
        <w:t>息</w:t>
      </w:r>
      <w:r>
        <w:rPr>
          <w:rFonts w:ascii="Times New Roman" w:hAnsi="Times New Roman" w:eastAsia="仿宋_GB2312" w:cs="仿宋"/>
          <w:spacing w:val="-3"/>
          <w:sz w:val="21"/>
          <w:szCs w:val="21"/>
        </w:rPr>
        <w:t>进行汇总以及导出。</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z w:val="21"/>
          <w:szCs w:val="21"/>
        </w:rPr>
      </w:pPr>
      <w:r>
        <w:rPr>
          <w:rFonts w:ascii="Times New Roman" w:hAnsi="Times New Roman" w:eastAsia="仿宋_GB2312" w:cs="仿宋"/>
          <w:spacing w:val="4"/>
          <w:sz w:val="21"/>
          <w:szCs w:val="21"/>
        </w:rPr>
        <w:t>支持疫情每日晚点</w:t>
      </w:r>
      <w:r>
        <w:rPr>
          <w:rFonts w:ascii="Times New Roman" w:hAnsi="Times New Roman" w:eastAsia="仿宋_GB2312" w:cs="仿宋"/>
          <w:spacing w:val="3"/>
          <w:sz w:val="21"/>
          <w:szCs w:val="21"/>
        </w:rPr>
        <w:t>名</w:t>
      </w:r>
      <w:r>
        <w:rPr>
          <w:rFonts w:ascii="Times New Roman" w:hAnsi="Times New Roman" w:eastAsia="仿宋_GB2312" w:cs="仿宋"/>
          <w:spacing w:val="2"/>
          <w:sz w:val="21"/>
          <w:szCs w:val="21"/>
        </w:rPr>
        <w:t>、返校核验及一日三报告、学生请假、辅导员工作日志，学</w:t>
      </w:r>
      <w:r>
        <w:rPr>
          <w:rFonts w:ascii="Times New Roman" w:hAnsi="Times New Roman" w:eastAsia="仿宋_GB2312" w:cs="仿宋"/>
          <w:spacing w:val="-2"/>
          <w:sz w:val="21"/>
          <w:szCs w:val="21"/>
        </w:rPr>
        <w:t>生报告的功能，同时可以实现以上功能中数据的统计与汇总</w:t>
      </w:r>
      <w:r>
        <w:rPr>
          <w:rFonts w:ascii="Times New Roman" w:hAnsi="Times New Roman" w:eastAsia="仿宋_GB2312" w:cs="仿宋"/>
          <w:spacing w:val="-1"/>
          <w:sz w:val="21"/>
          <w:szCs w:val="21"/>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sz w:val="21"/>
        </w:rPr>
      </w:pPr>
      <w:r>
        <w:rPr>
          <w:rFonts w:ascii="Times New Roman" w:hAnsi="Times New Roman" w:eastAsia="仿宋_GB2312" w:cs="仿宋"/>
          <w:spacing w:val="6"/>
          <w:sz w:val="21"/>
          <w:szCs w:val="21"/>
        </w:rPr>
        <w:t>平台具备移动端，须配合学校做好学生疫情防控工作。</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ascii="Times New Roman" w:hAnsi="Times New Roman" w:eastAsia="仿宋_GB2312" w:cs="Times New Roman"/>
          <w:b/>
          <w:bCs/>
          <w:spacing w:val="-8"/>
          <w:sz w:val="36"/>
          <w:szCs w:val="36"/>
        </w:rPr>
      </w:pPr>
      <w:r>
        <w:rPr>
          <w:rFonts w:ascii="Times New Roman" w:hAnsi="Times New Roman" w:eastAsia="仿宋_GB2312" w:cs="Times New Roman"/>
          <w:b/>
          <w:bCs/>
          <w:spacing w:val="-8"/>
          <w:sz w:val="36"/>
          <w:szCs w:val="36"/>
        </w:rPr>
        <w:t>2</w:t>
      </w:r>
      <w:r>
        <w:rPr>
          <w:rFonts w:hint="eastAsia" w:ascii="Times New Roman" w:hAnsi="Times New Roman" w:eastAsia="仿宋_GB2312" w:cs="Times New Roman"/>
          <w:b/>
          <w:bCs/>
          <w:spacing w:val="-8"/>
          <w:sz w:val="36"/>
          <w:szCs w:val="36"/>
          <w:lang w:val="en-US" w:eastAsia="zh-CN"/>
        </w:rPr>
        <w:t xml:space="preserve"> </w:t>
      </w:r>
      <w:r>
        <w:rPr>
          <w:rFonts w:ascii="Times New Roman" w:hAnsi="Times New Roman" w:eastAsia="仿宋_GB2312" w:cs="Times New Roman"/>
          <w:b/>
          <w:bCs/>
          <w:spacing w:val="-8"/>
          <w:sz w:val="36"/>
          <w:szCs w:val="36"/>
        </w:rPr>
        <w:t>总体技术要求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0" w:firstLineChars="200"/>
        <w:textAlignment w:val="baseline"/>
        <w:rPr>
          <w:rFonts w:ascii="Times New Roman" w:hAnsi="Times New Roman" w:eastAsia="仿宋_GB2312" w:cs="仿宋"/>
          <w:sz w:val="21"/>
          <w:szCs w:val="21"/>
        </w:rPr>
      </w:pPr>
      <w:r>
        <w:rPr>
          <w:rFonts w:ascii="Times New Roman" w:hAnsi="Times New Roman" w:eastAsia="仿宋_GB2312" w:cs="仿宋"/>
          <w:spacing w:val="-10"/>
          <w:sz w:val="21"/>
          <w:szCs w:val="21"/>
        </w:rPr>
        <w:t>投标方</w:t>
      </w:r>
      <w:r>
        <w:rPr>
          <w:rFonts w:ascii="Times New Roman" w:hAnsi="Times New Roman" w:eastAsia="仿宋_GB2312" w:cs="仿宋"/>
          <w:spacing w:val="-7"/>
          <w:sz w:val="21"/>
          <w:szCs w:val="21"/>
        </w:rPr>
        <w:t>提</w:t>
      </w:r>
      <w:r>
        <w:rPr>
          <w:rFonts w:ascii="Times New Roman" w:hAnsi="Times New Roman" w:eastAsia="仿宋_GB2312" w:cs="仿宋"/>
          <w:spacing w:val="-5"/>
          <w:sz w:val="21"/>
          <w:szCs w:val="21"/>
        </w:rPr>
        <w:t>供给的疫情防控及疫情防控及辅导员办公协作服务，应满足如下总体服务内容</w:t>
      </w:r>
      <w:r>
        <w:rPr>
          <w:rFonts w:ascii="Times New Roman" w:hAnsi="Times New Roman" w:eastAsia="仿宋_GB2312" w:cs="仿宋"/>
          <w:spacing w:val="-8"/>
          <w:sz w:val="21"/>
          <w:szCs w:val="21"/>
        </w:rPr>
        <w:t>或</w:t>
      </w:r>
      <w:r>
        <w:rPr>
          <w:rFonts w:ascii="Times New Roman" w:hAnsi="Times New Roman" w:eastAsia="仿宋_GB2312" w:cs="仿宋"/>
          <w:spacing w:val="-6"/>
          <w:sz w:val="21"/>
          <w:szCs w:val="21"/>
        </w:rPr>
        <w:t>功能要求。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textAlignment w:val="baseline"/>
        <w:rPr>
          <w:rFonts w:ascii="Times New Roman" w:hAnsi="Times New Roman" w:eastAsia="仿宋_GB2312" w:cs="仿宋"/>
          <w:sz w:val="21"/>
          <w:szCs w:val="21"/>
        </w:rPr>
      </w:pPr>
      <w:r>
        <w:rPr>
          <w:rFonts w:ascii="Times New Roman" w:hAnsi="Times New Roman" w:eastAsia="仿宋_GB2312" w:cs="仿宋"/>
          <w:spacing w:val="-13"/>
          <w:sz w:val="21"/>
          <w:szCs w:val="21"/>
        </w:rPr>
        <w:t>具</w:t>
      </w:r>
      <w:r>
        <w:rPr>
          <w:rFonts w:ascii="Times New Roman" w:hAnsi="Times New Roman" w:eastAsia="仿宋_GB2312" w:cs="仿宋"/>
          <w:spacing w:val="-7"/>
          <w:sz w:val="21"/>
          <w:szCs w:val="21"/>
        </w:rPr>
        <w:t>体要求如下：</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z w:val="21"/>
          <w:szCs w:val="21"/>
        </w:rPr>
      </w:pPr>
      <w:r>
        <w:rPr>
          <w:rFonts w:ascii="Times New Roman" w:hAnsi="Times New Roman" w:eastAsia="仿宋_GB2312" w:cs="仿宋"/>
          <w:spacing w:val="-9"/>
          <w:sz w:val="21"/>
          <w:szCs w:val="21"/>
        </w:rPr>
        <w:t>系统可靠性：系统可靠性不低于99.9%，即在连续运行1年时间里最多可能的业务</w:t>
      </w:r>
      <w:r>
        <w:rPr>
          <w:rFonts w:ascii="Times New Roman" w:hAnsi="Times New Roman" w:eastAsia="仿宋_GB2312" w:cs="仿宋"/>
          <w:spacing w:val="-11"/>
          <w:sz w:val="21"/>
          <w:szCs w:val="21"/>
        </w:rPr>
        <w:t>中</w:t>
      </w:r>
      <w:r>
        <w:rPr>
          <w:rFonts w:ascii="Times New Roman" w:hAnsi="Times New Roman" w:eastAsia="仿宋_GB2312" w:cs="仿宋"/>
          <w:spacing w:val="-10"/>
          <w:sz w:val="21"/>
          <w:szCs w:val="21"/>
        </w:rPr>
        <w:t>断时间不高于8.76小时。</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z w:val="21"/>
          <w:szCs w:val="21"/>
        </w:rPr>
      </w:pPr>
      <w:r>
        <w:rPr>
          <w:rFonts w:ascii="Times New Roman" w:hAnsi="Times New Roman" w:eastAsia="仿宋_GB2312" w:cs="仿宋"/>
          <w:spacing w:val="-4"/>
          <w:sz w:val="21"/>
          <w:szCs w:val="21"/>
        </w:rPr>
        <w:t>浏览</w:t>
      </w:r>
      <w:r>
        <w:rPr>
          <w:rFonts w:ascii="Times New Roman" w:hAnsi="Times New Roman" w:eastAsia="仿宋_GB2312" w:cs="仿宋"/>
          <w:spacing w:val="-2"/>
          <w:sz w:val="21"/>
          <w:szCs w:val="21"/>
        </w:rPr>
        <w:t>器兼容性：系统在PC端提供的功能，需支持国内主流基于Webkit内核的浏</w:t>
      </w:r>
      <w:r>
        <w:rPr>
          <w:rFonts w:ascii="Times New Roman" w:hAnsi="Times New Roman" w:eastAsia="仿宋_GB2312" w:cs="仿宋"/>
          <w:spacing w:val="-14"/>
          <w:sz w:val="21"/>
          <w:szCs w:val="21"/>
        </w:rPr>
        <w:t>览</w:t>
      </w:r>
      <w:r>
        <w:rPr>
          <w:rFonts w:ascii="Times New Roman" w:hAnsi="Times New Roman" w:eastAsia="仿宋_GB2312" w:cs="仿宋"/>
          <w:spacing w:val="-9"/>
          <w:sz w:val="21"/>
          <w:szCs w:val="21"/>
        </w:rPr>
        <w:t>器</w:t>
      </w:r>
      <w:r>
        <w:rPr>
          <w:rFonts w:ascii="Times New Roman" w:hAnsi="Times New Roman" w:eastAsia="仿宋_GB2312" w:cs="仿宋"/>
          <w:spacing w:val="-7"/>
          <w:sz w:val="21"/>
          <w:szCs w:val="21"/>
        </w:rPr>
        <w:t>(如360高速浏览器、搜狗浏览器等)、谷歌浏览器、火狐浏览器、Safari浏</w:t>
      </w:r>
      <w:r>
        <w:rPr>
          <w:rFonts w:ascii="Times New Roman" w:hAnsi="Times New Roman" w:eastAsia="仿宋_GB2312" w:cs="仿宋"/>
          <w:spacing w:val="-12"/>
          <w:sz w:val="21"/>
          <w:szCs w:val="21"/>
        </w:rPr>
        <w:t>览</w:t>
      </w:r>
      <w:r>
        <w:rPr>
          <w:rFonts w:ascii="Times New Roman" w:hAnsi="Times New Roman" w:eastAsia="仿宋_GB2312" w:cs="仿宋"/>
          <w:spacing w:val="-10"/>
          <w:sz w:val="21"/>
          <w:szCs w:val="21"/>
        </w:rPr>
        <w:t>器。</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z w:val="21"/>
          <w:szCs w:val="21"/>
        </w:rPr>
      </w:pPr>
      <w:r>
        <w:rPr>
          <w:rFonts w:ascii="Times New Roman" w:hAnsi="Times New Roman" w:eastAsia="仿宋_GB2312" w:cs="仿宋"/>
          <w:spacing w:val="-7"/>
          <w:sz w:val="21"/>
          <w:szCs w:val="21"/>
        </w:rPr>
        <w:t>手机兼容性</w:t>
      </w:r>
      <w:r>
        <w:rPr>
          <w:rFonts w:ascii="Times New Roman" w:hAnsi="Times New Roman" w:eastAsia="仿宋_GB2312" w:cs="仿宋"/>
          <w:spacing w:val="-9"/>
          <w:sz w:val="21"/>
          <w:szCs w:val="21"/>
        </w:rPr>
        <w:t>：</w:t>
      </w:r>
      <w:r>
        <w:rPr>
          <w:rFonts w:ascii="Times New Roman" w:hAnsi="Times New Roman" w:eastAsia="仿宋_GB2312" w:cs="仿宋"/>
          <w:spacing w:val="-7"/>
          <w:sz w:val="21"/>
          <w:szCs w:val="21"/>
        </w:rPr>
        <w:t>系统必须提供通过手机访问系统的方式，采用独立App方式，至少支</w:t>
      </w:r>
      <w:r>
        <w:rPr>
          <w:rFonts w:ascii="Times New Roman" w:hAnsi="Times New Roman" w:eastAsia="仿宋_GB2312" w:cs="仿宋"/>
          <w:spacing w:val="-2"/>
          <w:sz w:val="21"/>
          <w:szCs w:val="21"/>
        </w:rPr>
        <w:t>持iO</w:t>
      </w:r>
      <w:r>
        <w:rPr>
          <w:rFonts w:ascii="Times New Roman" w:hAnsi="Times New Roman" w:eastAsia="仿宋_GB2312" w:cs="仿宋"/>
          <w:spacing w:val="-1"/>
          <w:sz w:val="21"/>
          <w:szCs w:val="21"/>
        </w:rPr>
        <w:t>S</w:t>
      </w:r>
      <w:r>
        <w:rPr>
          <w:rFonts w:ascii="Times New Roman" w:hAnsi="Times New Roman" w:eastAsia="仿宋_GB2312" w:cs="仿宋"/>
          <w:spacing w:val="-2"/>
          <w:sz w:val="21"/>
          <w:szCs w:val="21"/>
        </w:rPr>
        <w:t>和</w:t>
      </w:r>
      <w:r>
        <w:rPr>
          <w:rFonts w:ascii="Times New Roman" w:hAnsi="Times New Roman" w:eastAsia="仿宋_GB2312" w:cs="仿宋"/>
          <w:spacing w:val="-1"/>
          <w:sz w:val="21"/>
          <w:szCs w:val="21"/>
        </w:rPr>
        <w:t>Android</w:t>
      </w:r>
      <w:r>
        <w:rPr>
          <w:rFonts w:ascii="Times New Roman" w:hAnsi="Times New Roman" w:eastAsia="仿宋_GB2312" w:cs="仿宋"/>
          <w:spacing w:val="-2"/>
          <w:sz w:val="21"/>
          <w:szCs w:val="21"/>
        </w:rPr>
        <w:t>两种操作系统。</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sz w:val="21"/>
        </w:rPr>
      </w:pPr>
      <w:r>
        <w:rPr>
          <w:rFonts w:ascii="Times New Roman" w:hAnsi="Times New Roman" w:eastAsia="仿宋_GB2312" w:cs="仿宋"/>
          <w:spacing w:val="-4"/>
          <w:sz w:val="21"/>
          <w:szCs w:val="21"/>
        </w:rPr>
        <w:t>桌面客户端：系统提供Windows与MacOS环境下运行的桌面客户端程序，允许常</w:t>
      </w:r>
      <w:r>
        <w:rPr>
          <w:rFonts w:ascii="Times New Roman" w:hAnsi="Times New Roman" w:eastAsia="仿宋_GB2312" w:cs="仿宋"/>
          <w:spacing w:val="-8"/>
          <w:sz w:val="21"/>
          <w:szCs w:val="21"/>
        </w:rPr>
        <w:t>驻系统任务</w:t>
      </w:r>
      <w:r>
        <w:rPr>
          <w:rFonts w:ascii="Times New Roman" w:hAnsi="Times New Roman" w:eastAsia="仿宋_GB2312" w:cs="仿宋"/>
          <w:spacing w:val="-4"/>
          <w:sz w:val="21"/>
          <w:szCs w:val="21"/>
        </w:rPr>
        <w:t>栏，可随时唤起打开使用。客户端支持Windows7以及MacOS10.0以</w:t>
      </w:r>
      <w:r>
        <w:rPr>
          <w:rFonts w:ascii="Times New Roman" w:hAnsi="Times New Roman" w:eastAsia="仿宋_GB2312" w:cs="仿宋"/>
          <w:spacing w:val="-7"/>
          <w:sz w:val="21"/>
          <w:szCs w:val="21"/>
        </w:rPr>
        <w:t>上</w:t>
      </w:r>
      <w:r>
        <w:rPr>
          <w:rFonts w:ascii="Times New Roman" w:hAnsi="Times New Roman" w:eastAsia="仿宋_GB2312" w:cs="仿宋"/>
          <w:spacing w:val="-4"/>
          <w:sz w:val="21"/>
          <w:szCs w:val="21"/>
        </w:rPr>
        <w:t>版本的操作系统。</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ascii="Times New Roman" w:hAnsi="Times New Roman" w:eastAsia="仿宋_GB2312" w:cs="Times New Roman"/>
          <w:b/>
          <w:bCs/>
          <w:spacing w:val="-8"/>
          <w:sz w:val="36"/>
          <w:szCs w:val="36"/>
        </w:rPr>
      </w:pPr>
      <w:r>
        <w:rPr>
          <w:rFonts w:ascii="Times New Roman" w:hAnsi="Times New Roman" w:eastAsia="仿宋_GB2312" w:cs="Times New Roman"/>
          <w:b/>
          <w:bCs/>
          <w:spacing w:val="-8"/>
          <w:sz w:val="36"/>
          <w:szCs w:val="36"/>
        </w:rPr>
        <w:t>3</w:t>
      </w:r>
      <w:r>
        <w:rPr>
          <w:rFonts w:hint="eastAsia" w:ascii="Times New Roman" w:hAnsi="Times New Roman" w:eastAsia="仿宋_GB2312" w:cs="Times New Roman"/>
          <w:b/>
          <w:bCs/>
          <w:spacing w:val="-8"/>
          <w:sz w:val="36"/>
          <w:szCs w:val="36"/>
          <w:lang w:val="en-US" w:eastAsia="zh-CN"/>
        </w:rPr>
        <w:t xml:space="preserve"> </w:t>
      </w:r>
      <w:r>
        <w:rPr>
          <w:rFonts w:ascii="Times New Roman" w:hAnsi="Times New Roman" w:eastAsia="仿宋_GB2312" w:cs="Times New Roman"/>
          <w:b/>
          <w:bCs/>
          <w:spacing w:val="-8"/>
          <w:sz w:val="36"/>
          <w:szCs w:val="36"/>
        </w:rPr>
        <w:t>安全性要求</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4"/>
          <w:sz w:val="21"/>
          <w:szCs w:val="21"/>
        </w:rPr>
      </w:pPr>
      <w:r>
        <w:rPr>
          <w:rFonts w:ascii="Times New Roman" w:hAnsi="Times New Roman" w:eastAsia="仿宋_GB2312" w:cs="仿宋"/>
          <w:spacing w:val="-4"/>
          <w:sz w:val="21"/>
          <w:szCs w:val="21"/>
        </w:rPr>
        <w:t>要求服务提供良好的安全策略，包括物理安全、数据安全、应用安全以及运维安全等方面；</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4"/>
          <w:sz w:val="21"/>
          <w:szCs w:val="21"/>
        </w:rPr>
      </w:pPr>
      <w:r>
        <w:rPr>
          <w:rFonts w:ascii="Times New Roman" w:hAnsi="Times New Roman" w:eastAsia="仿宋_GB2312" w:cs="仿宋"/>
          <w:spacing w:val="-4"/>
          <w:sz w:val="21"/>
          <w:szCs w:val="21"/>
        </w:rPr>
        <w:t>要求服务提供与防火墙、IPS、杀毒软件、安全审计等安全设备对接的通用接口；</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4"/>
          <w:sz w:val="21"/>
          <w:szCs w:val="21"/>
        </w:rPr>
      </w:pPr>
      <w:r>
        <w:rPr>
          <w:rFonts w:ascii="Times New Roman" w:hAnsi="Times New Roman" w:eastAsia="仿宋_GB2312" w:cs="仿宋"/>
          <w:spacing w:val="-4"/>
          <w:sz w:val="21"/>
          <w:szCs w:val="21"/>
        </w:rPr>
        <w:t>建立完整的安全体系、安全应急响应机制，做好安全事故模拟演习，保障整个服务的安全与可靠。</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ascii="Times New Roman" w:hAnsi="Times New Roman" w:eastAsia="仿宋_GB2312" w:cs="Times New Roman"/>
          <w:b/>
          <w:bCs/>
          <w:spacing w:val="-8"/>
          <w:sz w:val="36"/>
          <w:szCs w:val="36"/>
        </w:rPr>
      </w:pPr>
      <w:r>
        <w:rPr>
          <w:rFonts w:ascii="Times New Roman" w:hAnsi="Times New Roman" w:eastAsia="仿宋_GB2312" w:cs="Times New Roman"/>
          <w:b/>
          <w:bCs/>
          <w:spacing w:val="-8"/>
          <w:sz w:val="36"/>
          <w:szCs w:val="36"/>
        </w:rPr>
        <w:t>4</w:t>
      </w:r>
      <w:r>
        <w:rPr>
          <w:rFonts w:hint="eastAsia" w:ascii="Times New Roman" w:hAnsi="Times New Roman" w:eastAsia="仿宋_GB2312" w:cs="Times New Roman"/>
          <w:b/>
          <w:bCs/>
          <w:spacing w:val="-8"/>
          <w:sz w:val="36"/>
          <w:szCs w:val="36"/>
          <w:lang w:val="en-US" w:eastAsia="zh-CN"/>
        </w:rPr>
        <w:t xml:space="preserve"> </w:t>
      </w:r>
      <w:r>
        <w:rPr>
          <w:rFonts w:ascii="Times New Roman" w:hAnsi="Times New Roman" w:eastAsia="仿宋_GB2312" w:cs="Times New Roman"/>
          <w:b/>
          <w:bCs/>
          <w:spacing w:val="-8"/>
          <w:sz w:val="36"/>
          <w:szCs w:val="36"/>
        </w:rPr>
        <w:t>支撑与保障要求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Times New Roman" w:hAnsi="Times New Roman" w:eastAsia="仿宋_GB2312"/>
          <w:sz w:val="21"/>
        </w:rPr>
      </w:pPr>
      <w:r>
        <w:rPr>
          <w:rFonts w:ascii="Times New Roman" w:hAnsi="Times New Roman" w:eastAsia="仿宋_GB2312" w:cs="Times New Roman"/>
          <w:b/>
          <w:bCs/>
          <w:spacing w:val="2"/>
          <w:sz w:val="32"/>
          <w:szCs w:val="32"/>
        </w:rPr>
        <w:t>4.1</w:t>
      </w:r>
      <w:r>
        <w:rPr>
          <w:rFonts w:hint="eastAsia" w:ascii="Times New Roman" w:hAnsi="Times New Roman" w:eastAsia="仿宋_GB2312" w:cs="Times New Roman"/>
          <w:b/>
          <w:bCs/>
          <w:spacing w:val="2"/>
          <w:sz w:val="32"/>
          <w:szCs w:val="32"/>
          <w:lang w:val="en-US" w:eastAsia="zh-CN"/>
        </w:rPr>
        <w:t xml:space="preserve"> </w:t>
      </w:r>
      <w:r>
        <w:rPr>
          <w:rFonts w:ascii="Times New Roman" w:hAnsi="Times New Roman" w:eastAsia="仿宋_GB2312" w:cs="宋体"/>
          <w:spacing w:val="2"/>
          <w:sz w:val="32"/>
          <w:szCs w:val="32"/>
          <w14:textOutline w14:w="4064" w14:cap="flat" w14:cmpd="sng">
            <w14:solidFill>
              <w14:srgbClr w14:val="000000"/>
            </w14:solidFill>
            <w14:prstDash w14:val="solid"/>
            <w14:miter w14:val="0"/>
          </w14:textOutline>
        </w:rPr>
        <w:t>部署服</w:t>
      </w:r>
      <w:r>
        <w:rPr>
          <w:rFonts w:ascii="Times New Roman" w:hAnsi="Times New Roman" w:eastAsia="仿宋_GB2312" w:cs="宋体"/>
          <w:sz w:val="32"/>
          <w:szCs w:val="32"/>
          <w14:textOutline w14:w="4064" w14:cap="flat" w14:cmpd="sng">
            <w14:solidFill>
              <w14:srgbClr w14:val="000000"/>
            </w14:solidFill>
            <w14:prstDash w14:val="solid"/>
            <w14:miter w14:val="0"/>
          </w14:textOutline>
        </w:rPr>
        <w:t>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本次招标</w:t>
      </w:r>
      <w:r>
        <w:rPr>
          <w:rFonts w:hint="eastAsia" w:ascii="Times New Roman" w:hAnsi="Times New Roman" w:eastAsia="仿宋_GB2312" w:cs="仿宋"/>
          <w:spacing w:val="-7"/>
          <w:sz w:val="21"/>
          <w:szCs w:val="21"/>
        </w:rPr>
        <w:t>校园疫情防控信息报送服务</w:t>
      </w:r>
      <w:r>
        <w:rPr>
          <w:rFonts w:ascii="Times New Roman" w:hAnsi="Times New Roman" w:eastAsia="仿宋_GB2312" w:cs="仿宋"/>
          <w:spacing w:val="-7"/>
          <w:sz w:val="21"/>
          <w:szCs w:val="21"/>
        </w:rPr>
        <w:t>部署所需的硬件、软件运行环境及第三方软件正版使用授权根据服务运行需求由中标方统一提供，学校一般不提供单独的支撑该产品运行的软件与硬件，如需将系统部署在学院，可以提供相应存储空间。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投标方中标后，需在合同签订后5个工作日内完成本次招标要求的软件服务部署工作并具备上线启动使用的条件。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ascii="Times New Roman" w:hAnsi="Times New Roman" w:eastAsia="仿宋_GB2312"/>
          <w:sz w:val="21"/>
        </w:rPr>
      </w:pPr>
      <w:r>
        <w:rPr>
          <w:rFonts w:ascii="Times New Roman" w:hAnsi="Times New Roman" w:eastAsia="仿宋_GB2312" w:cs="Times New Roman"/>
          <w:b/>
          <w:bCs/>
          <w:spacing w:val="2"/>
          <w:sz w:val="32"/>
          <w:szCs w:val="32"/>
        </w:rPr>
        <w:t>4.</w:t>
      </w:r>
      <w:r>
        <w:rPr>
          <w:rFonts w:ascii="Times New Roman" w:hAnsi="Times New Roman" w:eastAsia="仿宋_GB2312" w:cs="Times New Roman"/>
          <w:b/>
          <w:bCs/>
          <w:spacing w:val="1"/>
          <w:sz w:val="32"/>
          <w:szCs w:val="32"/>
        </w:rPr>
        <w:t>2</w:t>
      </w:r>
      <w:r>
        <w:rPr>
          <w:rFonts w:hint="eastAsia" w:ascii="Times New Roman" w:hAnsi="Times New Roman" w:eastAsia="仿宋_GB2312" w:cs="Times New Roman"/>
          <w:b/>
          <w:bCs/>
          <w:spacing w:val="-8"/>
          <w:sz w:val="36"/>
          <w:szCs w:val="36"/>
          <w:lang w:val="en-US" w:eastAsia="zh-CN"/>
        </w:rPr>
        <w:t xml:space="preserve"> </w:t>
      </w:r>
      <w:r>
        <w:rPr>
          <w:rFonts w:ascii="Times New Roman" w:hAnsi="Times New Roman" w:eastAsia="仿宋_GB2312" w:cs="宋体"/>
          <w:spacing w:val="1"/>
          <w:sz w:val="32"/>
          <w:szCs w:val="32"/>
          <w14:textOutline w14:w="4064" w14:cap="flat" w14:cmpd="sng">
            <w14:solidFill>
              <w14:srgbClr w14:val="000000"/>
            </w14:solidFill>
            <w14:prstDash w14:val="solid"/>
            <w14:miter w14:val="0"/>
          </w14:textOutline>
        </w:rPr>
        <w:t>短信与电话提醒服务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本次招标项目需由投标方随系统功能附赠短信与电话的免费额度，用于支持系统内短信与电话提醒功能的正常使用。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短信与电话的免费额度应支持至少5万次短信提醒发送或3.33万次电话提醒发送，并在服务合同签署时明文约定最终赠予额度。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投标方中标后，需在合同签订后5个工作日内完成本次招标要求的提醒次数充值工作，并可查看已充值完成的短信与电话额度。</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ascii="Times New Roman" w:hAnsi="Times New Roman" w:eastAsia="仿宋_GB2312"/>
          <w:sz w:val="21"/>
        </w:rPr>
      </w:pPr>
      <w:r>
        <w:rPr>
          <w:rFonts w:ascii="Times New Roman" w:hAnsi="Times New Roman" w:eastAsia="仿宋_GB2312" w:cs="宋体"/>
          <w:spacing w:val="1"/>
          <w:sz w:val="32"/>
          <w:szCs w:val="32"/>
          <w14:textOutline w14:w="4064" w14:cap="flat" w14:cmpd="sng">
            <w14:solidFill>
              <w14:srgbClr w14:val="000000"/>
            </w14:solidFill>
            <w14:prstDash w14:val="solid"/>
            <w14:miter w14:val="0"/>
          </w14:textOutline>
        </w:rPr>
        <w:t>4.3</w:t>
      </w:r>
      <w:r>
        <w:rPr>
          <w:rFonts w:hint="eastAsia" w:ascii="Times New Roman" w:hAnsi="Times New Roman" w:eastAsia="仿宋_GB2312" w:cs="Times New Roman"/>
          <w:b/>
          <w:bCs/>
          <w:spacing w:val="-8"/>
          <w:sz w:val="36"/>
          <w:szCs w:val="36"/>
          <w:lang w:val="en-US" w:eastAsia="zh-CN"/>
        </w:rPr>
        <w:t xml:space="preserve"> </w:t>
      </w:r>
      <w:r>
        <w:rPr>
          <w:rFonts w:ascii="Times New Roman" w:hAnsi="Times New Roman" w:eastAsia="仿宋_GB2312" w:cs="宋体"/>
          <w:spacing w:val="1"/>
          <w:sz w:val="32"/>
          <w:szCs w:val="32"/>
          <w14:textOutline w14:w="4064" w14:cap="flat" w14:cmpd="sng">
            <w14:solidFill>
              <w14:srgbClr w14:val="000000"/>
            </w14:solidFill>
            <w14:prstDash w14:val="solid"/>
            <w14:miter w14:val="0"/>
          </w14:textOutline>
        </w:rPr>
        <w:t>持续维护与升级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投标人最长每45个工作日对本校采购服务中所约定的产品功能服务进行一次升级，并在产品内与官方网站等渠道告知用户相关更新内容。投标人服务期内必须定期按时更新，确保系统处于最安全、最稳定状态。</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ascii="Times New Roman" w:hAnsi="Times New Roman" w:eastAsia="仿宋_GB2312" w:cs="仿宋"/>
          <w:spacing w:val="-7"/>
          <w:sz w:val="21"/>
          <w:szCs w:val="21"/>
        </w:rPr>
      </w:pPr>
      <w:r>
        <w:rPr>
          <w:rFonts w:ascii="Times New Roman" w:hAnsi="Times New Roman" w:eastAsia="仿宋_GB2312" w:cs="Times New Roman"/>
          <w:b/>
          <w:bCs/>
          <w:spacing w:val="2"/>
          <w:sz w:val="32"/>
          <w:szCs w:val="32"/>
        </w:rPr>
        <w:t>4.4</w:t>
      </w:r>
      <w:r>
        <w:rPr>
          <w:rFonts w:hint="eastAsia" w:ascii="Times New Roman" w:hAnsi="Times New Roman" w:eastAsia="仿宋_GB2312" w:cs="Times New Roman"/>
          <w:b/>
          <w:bCs/>
          <w:spacing w:val="-8"/>
          <w:sz w:val="36"/>
          <w:szCs w:val="36"/>
          <w:lang w:val="en-US" w:eastAsia="zh-CN"/>
        </w:rPr>
        <w:t xml:space="preserve"> </w:t>
      </w:r>
      <w:r>
        <w:rPr>
          <w:rFonts w:ascii="Times New Roman" w:hAnsi="Times New Roman" w:eastAsia="仿宋_GB2312" w:cs="宋体"/>
          <w:spacing w:val="2"/>
          <w:sz w:val="32"/>
          <w:szCs w:val="32"/>
          <w14:textOutline w14:w="4064" w14:cap="flat" w14:cmpd="sng">
            <w14:solidFill>
              <w14:srgbClr w14:val="000000"/>
            </w14:solidFill>
            <w14:prstDash w14:val="solid"/>
            <w14:miter w14:val="0"/>
          </w14:textOutline>
        </w:rPr>
        <w:t>支持服</w:t>
      </w:r>
      <w:r>
        <w:rPr>
          <w:rFonts w:ascii="Times New Roman" w:hAnsi="Times New Roman" w:eastAsia="仿宋_GB2312" w:cs="宋体"/>
          <w:sz w:val="32"/>
          <w:szCs w:val="32"/>
          <w14:textOutline w14:w="4064" w14:cap="flat" w14:cmpd="sng">
            <w14:solidFill>
              <w14:srgbClr w14:val="000000"/>
            </w14:solidFill>
            <w14:prstDash w14:val="solid"/>
            <w14:miter w14:val="0"/>
          </w14:textOutline>
        </w:rPr>
        <w:t>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投标人指派专人支持学校功能使用，负责处理学校在服务使用过程当中的各种问题，如：使用培训、资料发送、问题解答、日常BUG跟踪与结果反馈、数据报告制作、日常使用场景引导与培训、学校汇报材料数据制作等相关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要求投标人提供至少每周5*12小时的客服在线服务，负责及时解答用户的相关使用疑问。在系统出现故障时，投标人必须4小时内进行处置和反馈。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要求投标人必须指派专人到校为辅导员用户进行至少一次的线下培训交流会，以帮助学校用户快速上手使用服务。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要求投标人提供所有功能的功能演示与讲解视频，并提供全量功能使用的操作手册。</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ascii="Times New Roman" w:hAnsi="Times New Roman" w:eastAsia="仿宋_GB2312"/>
          <w:sz w:val="21"/>
        </w:rPr>
      </w:pPr>
      <w:r>
        <w:rPr>
          <w:rFonts w:ascii="Times New Roman" w:hAnsi="Times New Roman" w:eastAsia="仿宋_GB2312" w:cs="Times New Roman"/>
          <w:b/>
          <w:bCs/>
          <w:spacing w:val="1"/>
          <w:sz w:val="32"/>
          <w:szCs w:val="32"/>
        </w:rPr>
        <w:t>4.5</w:t>
      </w:r>
      <w:r>
        <w:rPr>
          <w:rFonts w:hint="eastAsia" w:ascii="Times New Roman" w:hAnsi="Times New Roman" w:eastAsia="仿宋_GB2312" w:cs="Times New Roman"/>
          <w:b/>
          <w:bCs/>
          <w:spacing w:val="-8"/>
          <w:sz w:val="36"/>
          <w:szCs w:val="36"/>
          <w:lang w:val="en-US" w:eastAsia="zh-CN"/>
        </w:rPr>
        <w:t xml:space="preserve"> </w:t>
      </w:r>
      <w:r>
        <w:rPr>
          <w:rFonts w:ascii="Times New Roman" w:hAnsi="Times New Roman" w:eastAsia="仿宋_GB2312" w:cs="宋体"/>
          <w:spacing w:val="1"/>
          <w:sz w:val="32"/>
          <w:szCs w:val="32"/>
          <w14:textOutline w14:w="4064" w14:cap="flat" w14:cmpd="sng">
            <w14:solidFill>
              <w14:srgbClr w14:val="000000"/>
            </w14:solidFill>
            <w14:prstDash w14:val="solid"/>
            <w14:miter w14:val="0"/>
          </w14:textOutline>
        </w:rPr>
        <w:t>学校使用情况数据分析支持服</w:t>
      </w:r>
      <w:r>
        <w:rPr>
          <w:rFonts w:ascii="Times New Roman" w:hAnsi="Times New Roman" w:eastAsia="仿宋_GB2312" w:cs="宋体"/>
          <w:sz w:val="32"/>
          <w:szCs w:val="32"/>
          <w14:textOutline w14:w="4064" w14:cap="flat" w14:cmpd="sng">
            <w14:solidFill>
              <w14:srgbClr w14:val="000000"/>
            </w14:solidFill>
            <w14:prstDash w14:val="solid"/>
            <w14:miter w14:val="0"/>
          </w14:textOutline>
        </w:rPr>
        <w:t>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sz w:val="21"/>
        </w:rPr>
      </w:pPr>
      <w:r>
        <w:rPr>
          <w:rFonts w:ascii="Times New Roman" w:hAnsi="Times New Roman" w:eastAsia="仿宋_GB2312" w:cs="仿宋"/>
          <w:spacing w:val="-7"/>
          <w:sz w:val="21"/>
          <w:szCs w:val="21"/>
        </w:rPr>
        <w:t>要求投标人，在校方要求下，提供学校当前服务的使用数据分析报告，至少包含所有功能的阶段性使用数据情况与常用功能分析等信息。以供校领导定期掌握服务落地效果与使用相关情况，用于评估服务实际价值，作为继续使用的数据依据。</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ascii="Times New Roman" w:hAnsi="Times New Roman" w:eastAsia="仿宋_GB2312" w:cs="Times New Roman"/>
          <w:b/>
          <w:bCs/>
          <w:spacing w:val="-8"/>
          <w:sz w:val="36"/>
          <w:szCs w:val="36"/>
        </w:rPr>
      </w:pPr>
      <w:r>
        <w:rPr>
          <w:rFonts w:ascii="Times New Roman" w:hAnsi="Times New Roman" w:eastAsia="仿宋_GB2312" w:cs="Times New Roman"/>
          <w:b/>
          <w:bCs/>
          <w:spacing w:val="-8"/>
          <w:sz w:val="36"/>
          <w:szCs w:val="36"/>
        </w:rPr>
        <w:t>5</w:t>
      </w:r>
      <w:r>
        <w:rPr>
          <w:rFonts w:hint="eastAsia" w:ascii="Times New Roman" w:hAnsi="Times New Roman" w:eastAsia="仿宋_GB2312" w:cs="Times New Roman"/>
          <w:b/>
          <w:bCs/>
          <w:spacing w:val="-8"/>
          <w:sz w:val="36"/>
          <w:szCs w:val="36"/>
          <w:lang w:val="en-US" w:eastAsia="zh-CN"/>
        </w:rPr>
        <w:t xml:space="preserve"> </w:t>
      </w:r>
      <w:r>
        <w:rPr>
          <w:rFonts w:ascii="Times New Roman" w:hAnsi="Times New Roman" w:eastAsia="仿宋_GB2312" w:cs="Times New Roman"/>
          <w:b/>
          <w:bCs/>
          <w:spacing w:val="-8"/>
          <w:sz w:val="36"/>
          <w:szCs w:val="36"/>
        </w:rPr>
        <w:t>服务内容及要求</w:t>
      </w:r>
    </w:p>
    <w:p>
      <w:pPr>
        <w:keepNext w:val="0"/>
        <w:keepLines w:val="0"/>
        <w:pageBreakBefore w:val="0"/>
        <w:widowControl/>
        <w:kinsoku w:val="0"/>
        <w:wordWrap/>
        <w:overflowPunct/>
        <w:topLinePunct w:val="0"/>
        <w:autoSpaceDE w:val="0"/>
        <w:autoSpaceDN w:val="0"/>
        <w:bidi w:val="0"/>
        <w:adjustRightInd w:val="0"/>
        <w:snapToGrid w:val="0"/>
        <w:spacing w:before="100" w:after="100" w:line="360" w:lineRule="auto"/>
        <w:ind w:right="0"/>
        <w:textAlignment w:val="baseline"/>
        <w:rPr>
          <w:rFonts w:ascii="Times New Roman" w:hAnsi="Times New Roman" w:eastAsia="仿宋_GB2312" w:cs="宋体"/>
          <w:sz w:val="32"/>
          <w:szCs w:val="32"/>
        </w:rPr>
      </w:pPr>
      <w:r>
        <w:rPr>
          <w:rFonts w:ascii="Times New Roman" w:hAnsi="Times New Roman" w:eastAsia="仿宋_GB2312" w:cs="Times New Roman"/>
          <w:b/>
          <w:bCs/>
          <w:spacing w:val="2"/>
          <w:sz w:val="32"/>
          <w:szCs w:val="32"/>
        </w:rPr>
        <w:t>5.</w:t>
      </w:r>
      <w:r>
        <w:rPr>
          <w:rFonts w:ascii="Times New Roman" w:hAnsi="Times New Roman" w:eastAsia="仿宋_GB2312" w:cs="Times New Roman"/>
          <w:b/>
          <w:bCs/>
          <w:spacing w:val="1"/>
          <w:sz w:val="32"/>
          <w:szCs w:val="32"/>
        </w:rPr>
        <w:t>1</w:t>
      </w:r>
      <w:r>
        <w:rPr>
          <w:rFonts w:hint="eastAsia" w:ascii="Times New Roman" w:hAnsi="Times New Roman" w:eastAsia="仿宋_GB2312" w:cs="Times New Roman"/>
          <w:b/>
          <w:bCs/>
          <w:spacing w:val="1"/>
          <w:sz w:val="32"/>
          <w:szCs w:val="32"/>
          <w:lang w:val="en-US" w:eastAsia="zh-CN"/>
        </w:rPr>
        <w:t xml:space="preserve"> </w:t>
      </w:r>
      <w:r>
        <w:rPr>
          <w:rFonts w:ascii="Times New Roman" w:hAnsi="Times New Roman" w:eastAsia="仿宋_GB2312" w:cs="宋体"/>
          <w:spacing w:val="1"/>
          <w:sz w:val="32"/>
          <w:szCs w:val="32"/>
          <w14:textOutline w14:w="4064" w14:cap="flat" w14:cmpd="sng">
            <w14:solidFill>
              <w14:srgbClr w14:val="000000"/>
            </w14:solidFill>
            <w14:prstDash w14:val="solid"/>
            <w14:miter w14:val="0"/>
          </w14:textOutline>
        </w:rPr>
        <w:t>整体要求</w:t>
      </w:r>
    </w:p>
    <w:p>
      <w:pPr>
        <w:keepNext w:val="0"/>
        <w:keepLines w:val="0"/>
        <w:pageBreakBefore w:val="0"/>
        <w:widowControl/>
        <w:kinsoku w:val="0"/>
        <w:wordWrap/>
        <w:overflowPunct/>
        <w:topLinePunct w:val="0"/>
        <w:autoSpaceDE w:val="0"/>
        <w:autoSpaceDN w:val="0"/>
        <w:bidi w:val="0"/>
        <w:adjustRightInd w:val="0"/>
        <w:snapToGrid w:val="0"/>
        <w:spacing w:before="100" w:after="100" w:line="360" w:lineRule="auto"/>
        <w:ind w:right="0"/>
        <w:textAlignment w:val="baseline"/>
        <w:outlineLvl w:val="1"/>
        <w:rPr>
          <w:rFonts w:ascii="Times New Roman" w:hAnsi="Times New Roman" w:eastAsia="仿宋_GB2312"/>
          <w:sz w:val="21"/>
        </w:rPr>
      </w:pPr>
      <w:r>
        <w:rPr>
          <w:rFonts w:ascii="Times New Roman" w:hAnsi="Times New Roman" w:eastAsia="仿宋_GB2312" w:cs="宋体"/>
          <w:spacing w:val="14"/>
          <w:sz w:val="27"/>
          <w:szCs w:val="27"/>
          <w14:textOutline w14:w="3556" w14:cap="flat" w14:cmpd="sng">
            <w14:solidFill>
              <w14:srgbClr w14:val="000000"/>
            </w14:solidFill>
            <w14:prstDash w14:val="solid"/>
            <w14:miter w14:val="0"/>
          </w14:textOutline>
        </w:rPr>
        <w:t>5</w:t>
      </w:r>
      <w:r>
        <w:rPr>
          <w:rFonts w:ascii="Times New Roman" w:hAnsi="Times New Roman" w:eastAsia="仿宋_GB2312" w:cs="宋体"/>
          <w:spacing w:val="7"/>
          <w:sz w:val="27"/>
          <w:szCs w:val="27"/>
          <w14:textOutline w14:w="3556" w14:cap="flat" w14:cmpd="sng">
            <w14:solidFill>
              <w14:srgbClr w14:val="000000"/>
            </w14:solidFill>
            <w14:prstDash w14:val="solid"/>
            <w14:miter w14:val="0"/>
          </w14:textOutline>
        </w:rPr>
        <w:t>.1.1</w:t>
      </w:r>
      <w:r>
        <w:rPr>
          <w:rFonts w:hint="eastAsia" w:ascii="Times New Roman" w:hAnsi="Times New Roman" w:eastAsia="仿宋_GB2312" w:cs="宋体"/>
          <w:spacing w:val="7"/>
          <w:sz w:val="27"/>
          <w:szCs w:val="27"/>
          <w:lang w:val="en-US" w:eastAsia="zh-CN"/>
          <w14:textOutline w14:w="3556" w14:cap="flat" w14:cmpd="sng">
            <w14:solidFill>
              <w14:srgbClr w14:val="000000"/>
            </w14:solidFill>
            <w14:prstDash w14:val="solid"/>
            <w14:miter w14:val="0"/>
          </w14:textOutline>
        </w:rPr>
        <w:t xml:space="preserve"> </w:t>
      </w:r>
      <w:r>
        <w:rPr>
          <w:rFonts w:ascii="Times New Roman" w:hAnsi="Times New Roman" w:eastAsia="仿宋_GB2312" w:cs="宋体"/>
          <w:spacing w:val="7"/>
          <w:sz w:val="27"/>
          <w:szCs w:val="27"/>
          <w14:textOutline w14:w="3556" w14:cap="flat" w14:cmpd="sng">
            <w14:solidFill>
              <w14:srgbClr w14:val="000000"/>
            </w14:solidFill>
            <w14:prstDash w14:val="solid"/>
            <w14:miter w14:val="0"/>
          </w14:textOutline>
        </w:rPr>
        <w:t>基于移动端提供技术服务的要求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要求如下：</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7"/>
          <w:sz w:val="21"/>
          <w:szCs w:val="21"/>
        </w:rPr>
      </w:pPr>
      <w:r>
        <w:rPr>
          <w:rFonts w:ascii="Times New Roman" w:hAnsi="Times New Roman" w:eastAsia="仿宋_GB2312" w:cs="仿宋"/>
          <w:b/>
          <w:bCs/>
          <w:spacing w:val="-7"/>
          <w:sz w:val="21"/>
          <w:szCs w:val="21"/>
        </w:rPr>
        <w:t>统一身份认证</w:t>
      </w:r>
      <w:r>
        <w:rPr>
          <w:rFonts w:ascii="Times New Roman" w:hAnsi="Times New Roman" w:eastAsia="仿宋_GB2312" w:cs="仿宋"/>
          <w:spacing w:val="-7"/>
          <w:sz w:val="21"/>
          <w:szCs w:val="21"/>
        </w:rPr>
        <w:t>：支持统一的移动认证接口，可以对接学校的身份认证系统。</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7"/>
          <w:sz w:val="21"/>
          <w:szCs w:val="21"/>
        </w:rPr>
      </w:pPr>
      <w:r>
        <w:rPr>
          <w:rFonts w:ascii="Times New Roman" w:hAnsi="Times New Roman" w:eastAsia="仿宋_GB2312" w:cs="仿宋"/>
          <w:b/>
          <w:bCs/>
          <w:spacing w:val="-7"/>
          <w:sz w:val="21"/>
          <w:szCs w:val="21"/>
        </w:rPr>
        <w:t>通讯录</w:t>
      </w:r>
      <w:r>
        <w:rPr>
          <w:rFonts w:ascii="Times New Roman" w:hAnsi="Times New Roman" w:eastAsia="仿宋_GB2312" w:cs="仿宋"/>
          <w:spacing w:val="-7"/>
          <w:sz w:val="21"/>
          <w:szCs w:val="21"/>
        </w:rPr>
        <w:t>：可根据学校的组织架构提供通讯录功能，并支持姓名或者电话号码模糊查询。找同学、找老师、找业务部门，并可以关注和沟通。</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sz w:val="21"/>
        </w:rPr>
      </w:pPr>
      <w:r>
        <w:rPr>
          <w:rFonts w:ascii="Times New Roman" w:hAnsi="Times New Roman" w:eastAsia="仿宋_GB2312" w:cs="仿宋"/>
          <w:b/>
          <w:bCs/>
          <w:spacing w:val="-7"/>
          <w:sz w:val="21"/>
          <w:szCs w:val="21"/>
        </w:rPr>
        <w:t>即时通讯</w:t>
      </w:r>
      <w:r>
        <w:rPr>
          <w:rFonts w:ascii="Times New Roman" w:hAnsi="Times New Roman" w:eastAsia="仿宋_GB2312" w:cs="仿宋"/>
          <w:spacing w:val="-7"/>
          <w:sz w:val="21"/>
          <w:szCs w:val="21"/>
        </w:rPr>
        <w:t>：需提供即时通讯功能支持学生间、学生与辅导员间的私聊沟通，即时聊天可发布图片、音频、文字、表情等。</w:t>
      </w:r>
    </w:p>
    <w:p>
      <w:pPr>
        <w:keepNext w:val="0"/>
        <w:keepLines w:val="0"/>
        <w:pageBreakBefore w:val="0"/>
        <w:widowControl/>
        <w:kinsoku w:val="0"/>
        <w:wordWrap/>
        <w:overflowPunct/>
        <w:topLinePunct w:val="0"/>
        <w:autoSpaceDE w:val="0"/>
        <w:autoSpaceDN w:val="0"/>
        <w:bidi w:val="0"/>
        <w:adjustRightInd w:val="0"/>
        <w:snapToGrid w:val="0"/>
        <w:spacing w:before="100" w:after="100" w:line="360" w:lineRule="auto"/>
        <w:ind w:right="0"/>
        <w:textAlignment w:val="baseline"/>
        <w:outlineLvl w:val="1"/>
        <w:rPr>
          <w:rFonts w:ascii="Times New Roman" w:hAnsi="Times New Roman" w:eastAsia="仿宋_GB2312" w:cs="宋体"/>
          <w:spacing w:val="7"/>
          <w:sz w:val="27"/>
          <w:szCs w:val="27"/>
          <w14:textOutline w14:w="3556" w14:cap="flat" w14:cmpd="sng">
            <w14:solidFill>
              <w14:srgbClr w14:val="000000"/>
            </w14:solidFill>
            <w14:prstDash w14:val="solid"/>
            <w14:miter w14:val="0"/>
          </w14:textOutline>
        </w:rPr>
      </w:pPr>
      <w:r>
        <w:rPr>
          <w:rFonts w:ascii="Times New Roman" w:hAnsi="Times New Roman" w:eastAsia="仿宋_GB2312" w:cs="宋体"/>
          <w:spacing w:val="7"/>
          <w:sz w:val="27"/>
          <w:szCs w:val="27"/>
          <w14:textOutline w14:w="3556" w14:cap="flat" w14:cmpd="sng">
            <w14:solidFill>
              <w14:srgbClr w14:val="000000"/>
            </w14:solidFill>
            <w14:prstDash w14:val="solid"/>
            <w14:miter w14:val="0"/>
          </w14:textOutline>
        </w:rPr>
        <w:t>5.1.2</w:t>
      </w:r>
      <w:r>
        <w:rPr>
          <w:rFonts w:hint="eastAsia" w:ascii="Times New Roman" w:hAnsi="Times New Roman" w:eastAsia="仿宋_GB2312" w:cs="Times New Roman"/>
          <w:b/>
          <w:bCs/>
          <w:spacing w:val="-8"/>
          <w:sz w:val="36"/>
          <w:szCs w:val="36"/>
          <w:lang w:val="en-US" w:eastAsia="zh-CN"/>
        </w:rPr>
        <w:t xml:space="preserve"> </w:t>
      </w:r>
      <w:r>
        <w:rPr>
          <w:rFonts w:ascii="Times New Roman" w:hAnsi="Times New Roman" w:eastAsia="仿宋_GB2312" w:cs="宋体"/>
          <w:spacing w:val="7"/>
          <w:sz w:val="27"/>
          <w:szCs w:val="27"/>
          <w14:textOutline w14:w="3556" w14:cap="flat" w14:cmpd="sng">
            <w14:solidFill>
              <w14:srgbClr w14:val="000000"/>
            </w14:solidFill>
            <w14:prstDash w14:val="solid"/>
            <w14:miter w14:val="0"/>
          </w14:textOutline>
        </w:rPr>
        <w:t>基于PC端提供技术服务的要求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hint="eastAsia" w:ascii="Times New Roman" w:hAnsi="Times New Roman" w:eastAsia="仿宋_GB2312" w:cs="仿宋"/>
          <w:spacing w:val="-7"/>
          <w:sz w:val="21"/>
          <w:szCs w:val="21"/>
        </w:rPr>
        <w:t>校园疫情防控信息报送服务</w:t>
      </w:r>
      <w:r>
        <w:rPr>
          <w:rFonts w:ascii="Times New Roman" w:hAnsi="Times New Roman" w:eastAsia="仿宋_GB2312" w:cs="仿宋"/>
          <w:spacing w:val="-7"/>
          <w:sz w:val="21"/>
          <w:szCs w:val="21"/>
        </w:rPr>
        <w:t>PC端提供技术服务，用来进行疫情及返校通知发布、疫情信息收集发布、以及相关的信息管理工作等服务需求，具体服务内容与功能要求如下。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要求在PC端，疫情及返校通知、疫情信息收集、返校核验及一日三报告、疫情每日晚点名等功能的内容编辑区域，支持展示从word、网页中直接复制的文字，并保留其格式与样式，支持展示从网页中复制的图片。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要求在PC端除通过浏览器使用系统以外，系统提供独立的</w:t>
      </w:r>
      <w:r>
        <w:rPr>
          <w:rFonts w:ascii="Times New Roman" w:hAnsi="Times New Roman" w:eastAsia="仿宋_GB2312" w:cs="仿宋"/>
          <w:b w:val="0"/>
          <w:bCs w:val="0"/>
          <w:color w:val="auto"/>
          <w:spacing w:val="-7"/>
          <w:sz w:val="21"/>
          <w:szCs w:val="21"/>
        </w:rPr>
        <w:t>桌面客户端程序</w:t>
      </w:r>
      <w:r>
        <w:rPr>
          <w:rFonts w:ascii="Times New Roman" w:hAnsi="Times New Roman" w:eastAsia="仿宋_GB2312" w:cs="仿宋"/>
          <w:spacing w:val="-7"/>
          <w:sz w:val="21"/>
          <w:szCs w:val="21"/>
        </w:rPr>
        <w:t>，用来进行疫情及返校通知发布、疫情信息收集发布等相关任务操作。可常驻于系统任务栏，并可随时唤起打开使用，支持在一段时间内无需重复登录。桌面客户端支持Windows7与MacOS10.0以上版本的操作系统。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0"/>
        <w:rPr>
          <w:rFonts w:ascii="Times New Roman" w:hAnsi="Times New Roman" w:eastAsia="仿宋_GB2312" w:cs="宋体"/>
          <w:sz w:val="32"/>
          <w:szCs w:val="32"/>
        </w:rPr>
      </w:pPr>
      <w:r>
        <w:rPr>
          <w:rFonts w:ascii="Times New Roman" w:hAnsi="Times New Roman" w:eastAsia="仿宋_GB2312" w:cs="Times New Roman"/>
          <w:b/>
          <w:bCs/>
          <w:spacing w:val="1"/>
          <w:sz w:val="32"/>
          <w:szCs w:val="32"/>
        </w:rPr>
        <w:t>5.2</w:t>
      </w:r>
      <w:r>
        <w:rPr>
          <w:rFonts w:hint="eastAsia" w:ascii="Times New Roman" w:hAnsi="Times New Roman" w:eastAsia="仿宋_GB2312" w:cs="Times New Roman"/>
          <w:b/>
          <w:bCs/>
          <w:spacing w:val="1"/>
          <w:sz w:val="32"/>
          <w:szCs w:val="32"/>
          <w:lang w:val="en-US" w:eastAsia="zh-CN"/>
        </w:rPr>
        <w:t xml:space="preserve"> </w:t>
      </w:r>
      <w:r>
        <w:rPr>
          <w:rFonts w:ascii="Times New Roman" w:hAnsi="Times New Roman" w:eastAsia="仿宋_GB2312" w:cs="宋体"/>
          <w:spacing w:val="1"/>
          <w:sz w:val="32"/>
          <w:szCs w:val="32"/>
          <w14:textOutline w14:w="4064" w14:cap="flat" w14:cmpd="sng">
            <w14:solidFill>
              <w14:srgbClr w14:val="000000"/>
            </w14:solidFill>
            <w14:prstDash w14:val="solid"/>
            <w14:miter w14:val="0"/>
          </w14:textOutline>
        </w:rPr>
        <w:t>业务应用服务要求</w:t>
      </w:r>
    </w:p>
    <w:p>
      <w:pPr>
        <w:keepNext w:val="0"/>
        <w:keepLines w:val="0"/>
        <w:pageBreakBefore w:val="0"/>
        <w:widowControl/>
        <w:kinsoku w:val="0"/>
        <w:wordWrap/>
        <w:overflowPunct/>
        <w:topLinePunct w:val="0"/>
        <w:autoSpaceDE w:val="0"/>
        <w:autoSpaceDN w:val="0"/>
        <w:bidi w:val="0"/>
        <w:adjustRightInd w:val="0"/>
        <w:snapToGrid w:val="0"/>
        <w:spacing w:before="100" w:after="100" w:line="360" w:lineRule="auto"/>
        <w:ind w:right="0"/>
        <w:textAlignment w:val="baseline"/>
        <w:outlineLvl w:val="1"/>
        <w:rPr>
          <w:rFonts w:ascii="Times New Roman" w:hAnsi="Times New Roman" w:eastAsia="仿宋_GB2312" w:cs="宋体"/>
          <w:spacing w:val="7"/>
          <w:sz w:val="27"/>
          <w:szCs w:val="27"/>
          <w14:textOutline w14:w="3556" w14:cap="flat" w14:cmpd="sng">
            <w14:solidFill>
              <w14:srgbClr w14:val="000000"/>
            </w14:solidFill>
            <w14:prstDash w14:val="solid"/>
            <w14:miter w14:val="0"/>
          </w14:textOutline>
        </w:rPr>
      </w:pPr>
      <w:r>
        <w:rPr>
          <w:rFonts w:ascii="Times New Roman" w:hAnsi="Times New Roman" w:eastAsia="仿宋_GB2312" w:cs="宋体"/>
          <w:spacing w:val="7"/>
          <w:sz w:val="27"/>
          <w:szCs w:val="27"/>
          <w14:textOutline w14:w="3556" w14:cap="flat" w14:cmpd="sng">
            <w14:solidFill>
              <w14:srgbClr w14:val="000000"/>
            </w14:solidFill>
            <w14:prstDash w14:val="solid"/>
            <w14:miter w14:val="0"/>
          </w14:textOutline>
        </w:rPr>
        <w:t>5.2.1</w:t>
      </w:r>
      <w:r>
        <w:rPr>
          <w:rFonts w:hint="eastAsia" w:ascii="Times New Roman" w:hAnsi="Times New Roman" w:eastAsia="仿宋_GB2312" w:cs="Times New Roman"/>
          <w:b/>
          <w:bCs/>
          <w:spacing w:val="-8"/>
          <w:sz w:val="36"/>
          <w:szCs w:val="36"/>
          <w:lang w:val="en-US" w:eastAsia="zh-CN"/>
        </w:rPr>
        <w:t xml:space="preserve"> </w:t>
      </w:r>
      <w:r>
        <w:rPr>
          <w:rFonts w:ascii="Times New Roman" w:hAnsi="Times New Roman" w:eastAsia="仿宋_GB2312" w:cs="宋体"/>
          <w:spacing w:val="7"/>
          <w:sz w:val="27"/>
          <w:szCs w:val="27"/>
          <w14:textOutline w14:w="3556" w14:cap="flat" w14:cmpd="sng">
            <w14:solidFill>
              <w14:srgbClr w14:val="000000"/>
            </w14:solidFill>
            <w14:prstDash w14:val="solid"/>
            <w14:miter w14:val="0"/>
          </w14:textOutline>
        </w:rPr>
        <w:t>业务应用服务内容及要求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Times New Roman" w:hAnsi="Times New Roman" w:eastAsia="仿宋_GB2312"/>
          <w:sz w:val="21"/>
        </w:rPr>
      </w:pPr>
      <w:r>
        <w:rPr>
          <w:rFonts w:ascii="Times New Roman" w:hAnsi="Times New Roman" w:eastAsia="仿宋_GB2312" w:cs="宋体"/>
          <w:spacing w:val="-1"/>
          <w:sz w:val="24"/>
          <w:szCs w:val="24"/>
        </w:rPr>
        <w:t>5.2</w:t>
      </w:r>
      <w:r>
        <w:rPr>
          <w:rFonts w:ascii="Times New Roman" w:hAnsi="Times New Roman" w:eastAsia="仿宋_GB2312" w:cs="宋体"/>
          <w:sz w:val="24"/>
          <w:szCs w:val="24"/>
        </w:rPr>
        <w:t>.1.1疫情及返校通知服务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辅导员可以编辑疫情及返校通知并发送给学生，疫情及返校通知内容包括疫情及返校通知标题、疫情及返校通知正文、附件上传，疫情及返校通知可以设固定的时间进行定时发送，学生可以在手机端看到疫情及返校通知内容，并手动确认是否已经阅读过疫情及返校通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疫情及返校通知需支持通过APP推送、可设APP推送的时间。对于重要的疫情及返校通知，还需具备短信提醒、电话智能语言提醒方式。发送疫情及返校通知前可在本地试听智能电话语音。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疫情及返校通知下面设学生提问区，学生可以就该疫情及返校通知向辅导员提问。辅导员可以在PC端、移动端回答学生的问题，同时辅导员可根据实际情况，选择将该问题的答案仅供提问者查看，或者供全体接受该疫情及返校通知的学生查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对于重要性比较高的疫情及返校通知，辅导员发出疫情及返校通知后，学生长时间未阅读，系统需主动疫情及返校通知学生，可根据任务配置自动进行短信与电话智能语音提醒；同时辅导员可对未读学生手动进行提醒，可通过APP推送、短信或电话智能语音方式提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pPr>
      <w:r>
        <w:rPr>
          <w:rFonts w:ascii="Times New Roman" w:hAnsi="Times New Roman" w:eastAsia="仿宋_GB2312" w:cs="仿宋"/>
          <w:spacing w:val="-7"/>
          <w:sz w:val="21"/>
          <w:szCs w:val="21"/>
        </w:rPr>
        <w:t>要求学工处可以设置全校级的疫情及返校通知任务，分配给各个学院辅导员或其他管理角色用户执行疫情及返校通知任务，并发送给其所管理的学生查看/确认；学工处可以看到所有管理角色用户的任务执行进度，以及全量学生的疫情及返校通知的查看/确认进度。</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pPr>
      <w:r>
        <w:rPr>
          <w:rFonts w:ascii="Times New Roman" w:hAnsi="Times New Roman" w:eastAsia="仿宋_GB2312" w:cs="宋体"/>
          <w:spacing w:val="-1"/>
          <w:sz w:val="24"/>
          <w:szCs w:val="24"/>
        </w:rPr>
        <w:t>5.2</w:t>
      </w:r>
      <w:r>
        <w:rPr>
          <w:rFonts w:ascii="Times New Roman" w:hAnsi="Times New Roman" w:eastAsia="仿宋_GB2312" w:cs="宋体"/>
          <w:sz w:val="24"/>
          <w:szCs w:val="24"/>
        </w:rPr>
        <w:t>.1.2疫情信息收集服务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要求辅导员可以通过服务发布给学生填写的收集表单。收集表单内容至少包括标题、标题详情、收集项目。收集项目至少包括填写文本、单选题、多选题、上传图片、时间选择题、地址选择题等；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要求发布收集表单时可开启定位采集功能，可采集学生在填写表单时所处的地理位置信息，辅导员在查看学生填写信息时，可查看定位地址信息，并可在地图中展现具体地点；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要求学生可在移动端完成表格填写，对于长时间没有完成填写的学生，要求系统自动通过APP推送、短信或虚拟电话等方式予以疫情及返校通知，同时辅导员也可通过手动方式触发提醒；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对填写内容不符合要求的学生，辅导员可以通过打回的方式要求学生重新填写，打回后学生将收到移动端提醒并可进行再次填写提交。辅导员打回时，可以编写打回理由，并可以选择短信或电话智能语音的提醒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辅导员可在PC端与移动端帮助未填写学生进行代填，填写后留存具体填写记录，包括填写人工号、姓名与操作时间等信息；要求辅导员可在PC端与移动端修改学生已提交的填写信息，并留存具体修改记录，包括修改人工号、姓名与操作时间等信息；疫情信息收集完成后，可将收集的数据通过excel表格的形式导出，对收集的图片，支持打包下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辅导员办公服务PC端与移动端中，必须可以查看疫情信息收集的收集进度、收集数据、统计图表；其中统计图表支持查看具体选项与填写文本的数量分布情况，点击具体选项与数量后，可查看填写该选项或文本项的学生名单，包括学生姓名、学号、手机号等基本信息，支持对学生名单批量打回要求学生重新填写，同时支持将学生名单导出为exce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校级管理人员可创建全校级疫情信息收集任务，设置任务填写表单与填写时间等信息，并分发要求指定辅导员或管理人员在PC端或移动端执行，发送给其管理的学生进行填写；学生在移动端填写后，分管辅导员与管理人员可查看其管理学生的填写数据，并进行打回、编辑、代填等相关操作，确认数据准确，校级管理人员可通过收集任务汇总查看全校老师任务执行情况，以及全校学生的填写具体数据以及统计分析结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要求全校级疫情信息收集任务或普通疫情信息收集任务发送后，所有可见该任务的管理人员可对任务进行复制，复制后保留原任务的相关表单配置信息，并可进行编辑修改后发送。</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Times New Roman" w:hAnsi="Times New Roman" w:eastAsia="仿宋_GB2312"/>
          <w:sz w:val="21"/>
        </w:rPr>
      </w:pPr>
      <w:r>
        <w:rPr>
          <w:rFonts w:ascii="Times New Roman" w:hAnsi="Times New Roman" w:eastAsia="仿宋_GB2312" w:cs="宋体"/>
          <w:spacing w:val="-1"/>
          <w:sz w:val="24"/>
          <w:szCs w:val="24"/>
        </w:rPr>
        <w:t>5.</w:t>
      </w:r>
      <w:r>
        <w:rPr>
          <w:rFonts w:ascii="Times New Roman" w:hAnsi="Times New Roman" w:eastAsia="仿宋_GB2312" w:cs="宋体"/>
          <w:sz w:val="24"/>
          <w:szCs w:val="24"/>
        </w:rPr>
        <w:t>2.1.3学生请假服务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学生可通过移动端向辅导员学生请假，学生请假页面必须包括学生请假类型、开始时间、结束时间、是否需要离校、紧急联系人联系方式、审批人、学生请假原因、且可在同一页面上传附件；若选择离校假，则强制填写离校目的地，包括目的地的省/市/区(县)信息以及详细地址；老师端在审批学生请假申请时，可查看上述所有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学生在填写学生请假申请时，可根据管理员后台配置采集学生请假时所在的地理位置信息，学生请假申请提交后，辅导员在审批时可查看学生定位地址，并可打开地图查看具体地点；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学生在填写学生请假申请时，以及老师在审批时，可设置学生请假申请的抄送人，可选择系统内的老师或学生，至少可添加3名抄送人员，设置完成后当学生请假审批流程完成并全部通过后，所选的抄送人将收到提醒，并可查看该学生请假申请详情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辅导员可在PC端、移动端上进行审批学生请假申请。在审批界面具有核实电话、电话详情包括学生电话和紧急联系人电话，可点击号码直接拨号通话，对于需要离开学校的学生请假申请，在学生回到学校后，需在移动端上进行销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在学生移动端销假页面上，需有学生手机的实时拍照上传、实时定位位置上传等功能，该页面不允许学生上传图片代替实时拍照；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z w:val="21"/>
          <w:szCs w:val="21"/>
        </w:rPr>
      </w:pPr>
      <w:r>
        <w:rPr>
          <w:rFonts w:ascii="Times New Roman" w:hAnsi="Times New Roman" w:eastAsia="仿宋_GB2312" w:cs="仿宋"/>
          <w:spacing w:val="-7"/>
          <w:sz w:val="21"/>
          <w:szCs w:val="21"/>
        </w:rPr>
        <w:t>若学生无法按时销假，支持学生对原有学生请假单提交续假申请，在辅导员批准生效后自动延长原有学生请假时长，并在学生请假记录中可合并查看，保持学生请假申请与续假</w:t>
      </w:r>
      <w:r>
        <w:rPr>
          <w:rFonts w:ascii="Times New Roman" w:hAnsi="Times New Roman" w:eastAsia="仿宋_GB2312" w:cs="仿宋"/>
          <w:spacing w:val="-11"/>
          <w:sz w:val="21"/>
          <w:szCs w:val="21"/>
        </w:rPr>
        <w:t>申请的关联性；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8"/>
          <w:sz w:val="21"/>
          <w:szCs w:val="21"/>
        </w:rPr>
        <w:t>系统必须支持学校管理人员可对学生请假申请进行详细配置，必须包含：学生销假</w:t>
      </w:r>
      <w:r>
        <w:rPr>
          <w:rFonts w:ascii="Times New Roman" w:hAnsi="Times New Roman" w:eastAsia="仿宋_GB2312" w:cs="仿宋"/>
          <w:spacing w:val="-4"/>
          <w:sz w:val="21"/>
          <w:szCs w:val="21"/>
        </w:rPr>
        <w:t>时</w:t>
      </w:r>
      <w:r>
        <w:rPr>
          <w:rFonts w:ascii="Times New Roman" w:hAnsi="Times New Roman" w:eastAsia="仿宋_GB2312" w:cs="仿宋"/>
          <w:spacing w:val="-1"/>
          <w:sz w:val="21"/>
          <w:szCs w:val="21"/>
        </w:rPr>
        <w:t>是否必须上</w:t>
      </w:r>
      <w:r>
        <w:rPr>
          <w:rFonts w:ascii="Times New Roman" w:hAnsi="Times New Roman" w:eastAsia="仿宋_GB2312" w:cs="仿宋"/>
          <w:sz w:val="21"/>
          <w:szCs w:val="21"/>
        </w:rPr>
        <w:t>传照片、学生提交学生请假/续假申请时、是否必须上传地理位置、学生请假最</w:t>
      </w:r>
      <w:r>
        <w:rPr>
          <w:rFonts w:ascii="Times New Roman" w:hAnsi="Times New Roman" w:eastAsia="仿宋_GB2312" w:cs="仿宋"/>
          <w:spacing w:val="-10"/>
          <w:sz w:val="21"/>
          <w:szCs w:val="21"/>
        </w:rPr>
        <w:t>大</w:t>
      </w:r>
      <w:r>
        <w:rPr>
          <w:rFonts w:ascii="Times New Roman" w:hAnsi="Times New Roman" w:eastAsia="仿宋_GB2312" w:cs="仿宋"/>
          <w:spacing w:val="-7"/>
          <w:sz w:val="21"/>
          <w:szCs w:val="21"/>
        </w:rPr>
        <w:t>申请时长设置、审批逾期条件设置、以及非离校学生请假是否必须进行销假等，便于匹配学校相关管理要求；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系统必须支持学校管理人员可自定义设置学生请假类型，定义学生请假类型名称并可控制开启或关闭状态，同时针对于单个学生请假类型，必须支持对补学生请假与提前学生请假分别可控制是否开启，以及补学生请假与提前学生请假的时间范围设置，若设置开启后，学生提交学生请假申请选择对应学生请假类型后，系统界面中将出现相关时间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系统必须支持学校管理人员可统一设置学生的销假定位范围，支持在地图界面中通过POI兴趣点搜索查找地点并设置销假范围；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系统必须支持学校管理人员可设置销假逾期提醒，当学生请假时间截止后未及时进行销假操作，可自动通过APP推送与短信提醒系统审批人员；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系统必须支持学校管理人员可设置开启/关闭学生请假免责申明，当开启后学生提交学生请假申请时必须勾选免责申明才可提交学生请假；系统必须支持免责申明自定义编辑，且审批人员可在审批界面中查看免责申明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系统必须支持学校管理人员可对全校或分学院设置学生请假审批流程，并可控制学院学生请假流程配置是否启用；审批流程设置时，支持按照学生请假类型、学生请假时长等条件，执行不同的学生请假审批流程，在审批节点上，允许按系统角色与自定义分组进行审批人员配置，并可以设置学生请假审批流程执行的优先级与审批人去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sz w:val="21"/>
        </w:rPr>
      </w:pPr>
      <w:r>
        <w:rPr>
          <w:rFonts w:ascii="Times New Roman" w:hAnsi="Times New Roman" w:eastAsia="仿宋_GB2312" w:cs="仿宋"/>
          <w:spacing w:val="-7"/>
          <w:sz w:val="21"/>
          <w:szCs w:val="21"/>
        </w:rPr>
        <w:t>系统必须支持学生端展示学生请假单时，除学生请假基础提交与审批信息以外，需以明显颜色展示学生当前学生请假状态，同时提供动态防伪条或核验二维码，用于管理老师通过视觉观察或教师端应用扫码等方式，对学生请假单的真伪进行核验；系统必须在PC端接入USB扫码枪，可通过扫码枪快速扫描学生出示的二维码进行学生请假单真伪核验。</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Times New Roman" w:hAnsi="Times New Roman" w:eastAsia="仿宋_GB2312"/>
          <w:sz w:val="21"/>
        </w:rPr>
      </w:pPr>
      <w:r>
        <w:rPr>
          <w:rFonts w:ascii="Times New Roman" w:hAnsi="Times New Roman" w:eastAsia="仿宋_GB2312" w:cs="宋体"/>
          <w:spacing w:val="-1"/>
          <w:sz w:val="24"/>
          <w:szCs w:val="24"/>
        </w:rPr>
        <w:t>5.2.</w:t>
      </w:r>
      <w:r>
        <w:rPr>
          <w:rFonts w:ascii="Times New Roman" w:hAnsi="Times New Roman" w:eastAsia="仿宋_GB2312" w:cs="宋体"/>
          <w:sz w:val="24"/>
          <w:szCs w:val="24"/>
        </w:rPr>
        <w:t>1.4返校核验及一日三报告服务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要求辅导员可以疫情及返校通知学生，在指定时间、地点通过移动端APP进行返校核验及一日三报告，辅导员可以在移动端、PC端查看到核验的实时进度情况；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在创建任务时，服务可以根据场景对核验任务进行分类，如会议、自习、返校核验、活动、实习等，根据不同的类型自动推荐核验方式与时间，方便辅导员创建任务。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辅导员发布的任务可通过学生扫描二维码进行核验，辅导员在发布核验任务时，可以指派学生或设置自己为二维码负责人，二维码负责人会在任务开始前收到短信提醒，核验任务开始后，二维码负责人可以通过移动端/网页端展示核验二维码，收到核验任务的学生可以通过扫描二维码进行核验；二维码负责人可以对改核验的结果进行手动修改；动态二维码可应对需要防止作弊的场景，二维码每15秒刷新一次，防止截屏转发完成核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辅导员发布任务时，可设置学生在核验时除进行定位或二维码扫描后，必须填写附加题；至少可设置3道选择题，并可设置异常提醒选项，即当学生选择异常选项后，可第一时间通过APP推送提醒任务发送辅导员，辅导员点击消息后，可查看学生填写详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辅导员可创建自由任务，可设置不同核验地点对应不同的核验静态二维码，学生可通过APP端扫码完成核验；系统内可查看学生核验记录，以及所对应的二维码信息与定位地址信息，可支持学校用于校内学生流动登记等业务场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要求辅导员可以要求学生在核验的同时进行拍照，并且辅导员可以自行编辑拍照要求；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学工处可以设置全校级的核验任务，分配给指定的辅导员或管理人员执行核验任务，并安排其分管学生进行核验；学生核验后，学工处可以看到全校辅导员或管理人员的任务执行进度，以及所有分管学生的核验实时情况；并可以以辅导员维度查看任务详细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要求对学生的核验状态，辅导员可以手动更改，并可以添加修改备注；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sz w:val="21"/>
        </w:rPr>
      </w:pPr>
      <w:r>
        <w:rPr>
          <w:rFonts w:ascii="Times New Roman" w:hAnsi="Times New Roman" w:eastAsia="仿宋_GB2312" w:cs="仿宋"/>
          <w:spacing w:val="-7"/>
          <w:sz w:val="21"/>
          <w:szCs w:val="21"/>
        </w:rPr>
        <w:t>要求学生核验后界面中可弹出学生信息详情页，方便核验管理人员进行现场查验；个人信息详情页需带有基础的防伪措施，用于区分截图保存界面；详情页至少包含学生姓名、学号、性别、年级、学院、专业、班级、年级、宿舍信息等基础信息；当核验任务设置了附加信息与异常值时，学生若填写异常选项，可通过信息页直观查看异常状态。</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Times New Roman" w:hAnsi="Times New Roman" w:eastAsia="仿宋_GB2312" w:cs="仿宋"/>
          <w:spacing w:val="-7"/>
          <w:sz w:val="21"/>
          <w:szCs w:val="21"/>
        </w:rPr>
      </w:pPr>
      <w:r>
        <w:rPr>
          <w:rFonts w:ascii="Times New Roman" w:hAnsi="Times New Roman" w:eastAsia="仿宋_GB2312" w:cs="宋体"/>
          <w:spacing w:val="-1"/>
          <w:sz w:val="24"/>
          <w:szCs w:val="24"/>
        </w:rPr>
        <w:t>5.2</w:t>
      </w:r>
      <w:r>
        <w:rPr>
          <w:rFonts w:ascii="Times New Roman" w:hAnsi="Times New Roman" w:eastAsia="仿宋_GB2312" w:cs="宋体"/>
          <w:sz w:val="24"/>
          <w:szCs w:val="24"/>
        </w:rPr>
        <w:t>.1.5疫情每日晚点名服务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要求学生可通过拍照和定位的方式进行疫情每日晚点名核验。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要求服务可创建疫情每日晚点名组，疫情每日晚点名组可设置名称、日期、核验时间段、频率、拍照要求、核验范围、对象。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对疫情每日晚点名日的设置，支持在日历上勾选特定多个日期，发起核验任务。或设置一定时间范围内自动循环发起疫情每日晚点名任务。(如3月10日至5月1日期间，每周一、三、五、日自动发起疫情每日晚点名任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要求可对创建的疫情每日晚点名组进行开始、暂停、设置与归档操作，并且可将一段时间的疫情每日晚点名记录通过excel表格的形式导出。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要求在疫情每日晚点名功能中，可以通过导入、在线编辑的方式，维护全校的宿舍与学生对应关系等信息，并在疫情每日晚点名任务详情中作为参考信息展现。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sz w:val="21"/>
        </w:rPr>
      </w:pPr>
      <w:r>
        <w:rPr>
          <w:rFonts w:ascii="Times New Roman" w:hAnsi="Times New Roman" w:eastAsia="仿宋_GB2312" w:cs="仿宋"/>
          <w:spacing w:val="-7"/>
          <w:sz w:val="21"/>
          <w:szCs w:val="21"/>
        </w:rPr>
        <w:t>要求学工处可以设置全校级的疫情每日晚点名任务，分配给指定的辅导员或管理人员执行疫情每日晚点名任务，并安排其分管学生进行疫情每日晚点名核验；学生完成疫情每日晚点名核验后，学工处可以看到全校辅导员或管理人员的任务执行进度，以及所有分管学生的疫情每日晚点名到寝/学生请假实时情况；并可以以辅导员维度查看任务详细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Times New Roman" w:hAnsi="Times New Roman" w:eastAsia="仿宋_GB2312"/>
          <w:sz w:val="21"/>
        </w:rPr>
      </w:pPr>
      <w:r>
        <w:rPr>
          <w:rFonts w:ascii="Times New Roman" w:hAnsi="Times New Roman" w:eastAsia="仿宋_GB2312" w:cs="宋体"/>
          <w:spacing w:val="-1"/>
          <w:sz w:val="24"/>
          <w:szCs w:val="24"/>
        </w:rPr>
        <w:t>5.</w:t>
      </w:r>
      <w:r>
        <w:rPr>
          <w:rFonts w:ascii="Times New Roman" w:hAnsi="Times New Roman" w:eastAsia="仿宋_GB2312" w:cs="宋体"/>
          <w:sz w:val="24"/>
          <w:szCs w:val="24"/>
        </w:rPr>
        <w:t>2.1.6学生信息库服务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要求支持汇总</w:t>
      </w:r>
      <w:r>
        <w:rPr>
          <w:rFonts w:hint="eastAsia" w:ascii="Times New Roman" w:hAnsi="Times New Roman" w:eastAsia="仿宋_GB2312" w:cs="仿宋"/>
          <w:spacing w:val="-7"/>
          <w:sz w:val="21"/>
          <w:szCs w:val="21"/>
          <w:lang w:val="en-US" w:eastAsia="zh-CN"/>
        </w:rPr>
        <w:t>校园</w:t>
      </w:r>
      <w:r>
        <w:rPr>
          <w:rFonts w:ascii="Times New Roman" w:hAnsi="Times New Roman" w:eastAsia="仿宋_GB2312" w:cs="仿宋"/>
          <w:spacing w:val="-7"/>
          <w:sz w:val="21"/>
          <w:szCs w:val="21"/>
        </w:rPr>
        <w:t>疫情防控服务内产生的学生数据，以及校内学工、教务系统中的学生基本信息、家庭联系方式、宿舍信息与学生成绩信息；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sz w:val="21"/>
        </w:rPr>
      </w:pPr>
      <w:r>
        <w:rPr>
          <w:rFonts w:ascii="Times New Roman" w:hAnsi="Times New Roman" w:eastAsia="仿宋_GB2312" w:cs="仿宋"/>
          <w:spacing w:val="-7"/>
          <w:sz w:val="21"/>
          <w:szCs w:val="21"/>
        </w:rPr>
        <w:t>要求系统根据辅导员所管理的学生数据权限范围，支持搜索单个学生查看信息，可调取查看服务产生的数据汇总记录，包括疫情及返校通知、疫情信息收集、返校核验及一日三报告、疫情每日晚点名、学生请假等业务功能所产生数据，点击具体数据记录可调取查看任务详情；同时要求单独呈现疫情信息收集任务的全量结果数据并可在界面中直接查看所填写的内容；支持人工excel导入与系统API对接的方式同步学生信息库中的数据，与校内系统保持一致。</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Times New Roman" w:hAnsi="Times New Roman" w:eastAsia="仿宋_GB2312"/>
          <w:sz w:val="21"/>
        </w:rPr>
      </w:pPr>
      <w:r>
        <w:rPr>
          <w:rFonts w:ascii="Times New Roman" w:hAnsi="Times New Roman" w:eastAsia="仿宋_GB2312" w:cs="宋体"/>
          <w:spacing w:val="-1"/>
          <w:sz w:val="24"/>
          <w:szCs w:val="24"/>
        </w:rPr>
        <w:t>5.2</w:t>
      </w:r>
      <w:r>
        <w:rPr>
          <w:rFonts w:ascii="Times New Roman" w:hAnsi="Times New Roman" w:eastAsia="仿宋_GB2312" w:cs="宋体"/>
          <w:sz w:val="24"/>
          <w:szCs w:val="24"/>
        </w:rPr>
        <w:t>.1.7异常情况追踪记录服务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系统可由学校管理人员自定义创建工作日志模板表单，日志模板库支持字段类型包括：短文本、长文本、填写数字、单选、多选、时间选择、人员/组织选择、上传附件、定位核验等，模板创建完成后，可发布给老师查看进行填写与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要求辅导员可在服务的PC端与移动端填写，实时保存填写内容，同时移动端填写支持语音转文字功能，辅导员填写时对手机说出内容，可自动转换为文字内容；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z w:val="21"/>
          <w:szCs w:val="21"/>
        </w:rPr>
      </w:pPr>
      <w:r>
        <w:rPr>
          <w:rFonts w:ascii="Times New Roman" w:hAnsi="Times New Roman" w:eastAsia="仿宋_GB2312" w:cs="仿宋"/>
          <w:spacing w:val="-7"/>
          <w:sz w:val="21"/>
          <w:szCs w:val="21"/>
        </w:rPr>
        <w:t>要求学校管理人员可发布填写任务，针对于指定的日志模板要求在指定时间段内提交相应数量的记录，并可设置在辅导员未按期提交指定数量的记录时，即时提醒辅导员填写并</w:t>
      </w:r>
      <w:r>
        <w:rPr>
          <w:rFonts w:ascii="Times New Roman" w:hAnsi="Times New Roman" w:eastAsia="仿宋_GB2312" w:cs="仿宋"/>
          <w:spacing w:val="-4"/>
          <w:sz w:val="21"/>
          <w:szCs w:val="21"/>
        </w:rPr>
        <w:t>提交记录；支持查看</w:t>
      </w:r>
      <w:r>
        <w:rPr>
          <w:rFonts w:ascii="Times New Roman" w:hAnsi="Times New Roman" w:eastAsia="仿宋_GB2312" w:cs="仿宋"/>
          <w:spacing w:val="-3"/>
          <w:sz w:val="21"/>
          <w:szCs w:val="21"/>
        </w:rPr>
        <w:t>任</w:t>
      </w:r>
      <w:r>
        <w:rPr>
          <w:rFonts w:ascii="Times New Roman" w:hAnsi="Times New Roman" w:eastAsia="仿宋_GB2312" w:cs="仿宋"/>
          <w:spacing w:val="-2"/>
          <w:sz w:val="21"/>
          <w:szCs w:val="21"/>
        </w:rPr>
        <w:t>务发布后的辅导员提交进度并可导出excel。</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ascii="Times New Roman" w:hAnsi="Times New Roman" w:eastAsia="仿宋_GB2312"/>
          <w:sz w:val="21"/>
        </w:rPr>
      </w:pPr>
      <w:r>
        <w:rPr>
          <w:rFonts w:ascii="Times New Roman" w:hAnsi="Times New Roman" w:eastAsia="仿宋_GB2312" w:cs="宋体"/>
          <w:spacing w:val="12"/>
          <w:sz w:val="27"/>
          <w:szCs w:val="27"/>
          <w14:textOutline w14:w="3556" w14:cap="flat" w14:cmpd="sng">
            <w14:solidFill>
              <w14:srgbClr w14:val="000000"/>
            </w14:solidFill>
            <w14:prstDash w14:val="solid"/>
            <w14:miter w14:val="0"/>
          </w14:textOutline>
        </w:rPr>
        <w:t>5</w:t>
      </w:r>
      <w:r>
        <w:rPr>
          <w:rFonts w:ascii="Times New Roman" w:hAnsi="Times New Roman" w:eastAsia="仿宋_GB2312" w:cs="宋体"/>
          <w:spacing w:val="7"/>
          <w:sz w:val="27"/>
          <w:szCs w:val="27"/>
          <w14:textOutline w14:w="3556" w14:cap="flat" w14:cmpd="sng">
            <w14:solidFill>
              <w14:srgbClr w14:val="000000"/>
            </w14:solidFill>
            <w14:prstDash w14:val="solid"/>
            <w14:miter w14:val="0"/>
          </w14:textOutline>
        </w:rPr>
        <w:t>.2.2</w:t>
      </w:r>
      <w:r>
        <w:rPr>
          <w:rFonts w:hint="eastAsia" w:ascii="Times New Roman" w:hAnsi="Times New Roman" w:eastAsia="仿宋_GB2312" w:cs="Times New Roman"/>
          <w:b/>
          <w:bCs/>
          <w:spacing w:val="-8"/>
          <w:sz w:val="36"/>
          <w:szCs w:val="36"/>
          <w:lang w:val="en-US" w:eastAsia="zh-CN"/>
        </w:rPr>
        <w:t xml:space="preserve"> </w:t>
      </w:r>
      <w:r>
        <w:rPr>
          <w:rFonts w:ascii="Times New Roman" w:hAnsi="Times New Roman" w:eastAsia="仿宋_GB2312" w:cs="宋体"/>
          <w:spacing w:val="7"/>
          <w:sz w:val="27"/>
          <w:szCs w:val="27"/>
          <w14:textOutline w14:w="3556" w14:cap="flat" w14:cmpd="sng">
            <w14:solidFill>
              <w14:srgbClr w14:val="000000"/>
            </w14:solidFill>
            <w14:prstDash w14:val="solid"/>
            <w14:miter w14:val="0"/>
          </w14:textOutline>
        </w:rPr>
        <w:t>统计数据分析服务内容及要求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Times New Roman" w:hAnsi="Times New Roman" w:eastAsia="仿宋_GB2312" w:cs="仿宋"/>
          <w:spacing w:val="-7"/>
          <w:sz w:val="21"/>
          <w:szCs w:val="21"/>
        </w:rPr>
      </w:pPr>
      <w:r>
        <w:rPr>
          <w:rFonts w:ascii="Times New Roman" w:hAnsi="Times New Roman" w:eastAsia="仿宋_GB2312" w:cs="宋体"/>
          <w:spacing w:val="-1"/>
          <w:sz w:val="24"/>
          <w:szCs w:val="24"/>
        </w:rPr>
        <w:t>5.2.</w:t>
      </w:r>
      <w:r>
        <w:rPr>
          <w:rFonts w:ascii="Times New Roman" w:hAnsi="Times New Roman" w:eastAsia="仿宋_GB2312" w:cs="宋体"/>
          <w:sz w:val="24"/>
          <w:szCs w:val="24"/>
        </w:rPr>
        <w:t>2.1疫情防控行为数据分析服务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为满足学工处的学生行为数据统计分析需求，要求系统具备返校疫情及一日三报告、学生请假、疫情每日晚点名、疫情信息收集四类数据的分析报表功能。可自定义选择时间段与统计学生范围。同时所有数据支持按照校、院、年级、专业、班级、个人的方式进行逐级排名统计，支持自定义排序，支持统计图/表格切换展现形式，支持点击组织节点逐级下探查看与返回。</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要求对学生请假数据进行：</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休假情况、离校情况与销假逾期情况分析；</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多次学生请假、多次离校、多次销假逾期的学生排名并给出具体学生信息；</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全校学生请假申请类型、审批通过率、审批逾期率、学生请假时长分布、离校情况分布、销假逾期分布分析；</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学生请假申请次数与学生请假时长趋势分析；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要求对返校疫情及一日三报告数据进行：</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整体核验人次情况、异常核验情况、核验学生请假情况分析；</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多次未核验、多次异常核验、多次学生请假的学生排名与具体学生信息分析；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要求对疫情每日晚点名数据进行：</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疫情每日晚点名核验人次情况、异常核验情况、疫情每日晚点名学生请假情况、晚归情况、补签情况分析；</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多次未核验、多次异常核验、多次学生请假、多次晚归与多次补签的学生排名与具体学生信息分析；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要求对疫情信息收集数据进行：</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疫情信息收集填写率与覆盖率分析</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多次未填写人员与无疫情信息收集任务的具体学生分析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textAlignment w:val="baseline"/>
        <w:rPr>
          <w:rFonts w:ascii="Times New Roman" w:hAnsi="Times New Roman" w:eastAsia="仿宋_GB2312" w:cs="仿宋"/>
          <w:spacing w:val="-7"/>
          <w:sz w:val="21"/>
          <w:szCs w:val="21"/>
        </w:rPr>
      </w:pPr>
      <w:r>
        <w:rPr>
          <w:rFonts w:ascii="Times New Roman" w:hAnsi="Times New Roman" w:eastAsia="仿宋_GB2312" w:cs="仿宋"/>
          <w:spacing w:val="-7"/>
          <w:sz w:val="21"/>
          <w:szCs w:val="21"/>
        </w:rPr>
        <w:t>要求系统支持混合核验、疫情每日晚点名、学生请假等多类业务数据中的学生GPS定位数据进行综合分析，选定指定时间与指定人员后，系统支持在矢量地图/影像地图上呈现所选学生的全部最新GPS定位地点，并可点击查看详细名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ascii="Times New Roman" w:hAnsi="Times New Roman" w:eastAsia="仿宋_GB2312" w:cs="仿宋"/>
          <w:spacing w:val="-8"/>
          <w:sz w:val="21"/>
          <w:szCs w:val="21"/>
        </w:rPr>
      </w:pPr>
      <w:r>
        <w:rPr>
          <w:rFonts w:ascii="Times New Roman" w:hAnsi="Times New Roman" w:eastAsia="仿宋_GB2312" w:cs="仿宋"/>
          <w:spacing w:val="-8"/>
          <w:sz w:val="21"/>
          <w:szCs w:val="21"/>
        </w:rPr>
        <w:t>要求系统支持根据学生定位信息，自动比对与上一次定位数据的异动情况，并于地图上查看学生的起点与重点省份/地市，形成轨迹分布图，对异动轨迹区分显示为返回或停留本省、离开或停留在本省，用于查看学生的轨迹流向，点击具体轨迹，可查看学生名单与详细数据，包括起点位置、终点位置、学生基本信息与数据产生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ascii="Times New Roman" w:hAnsi="Times New Roman" w:eastAsia="仿宋_GB2312"/>
          <w:sz w:val="21"/>
        </w:rPr>
      </w:pPr>
      <w:r>
        <w:rPr>
          <w:rFonts w:ascii="Times New Roman" w:hAnsi="Times New Roman" w:eastAsia="仿宋_GB2312" w:cs="宋体"/>
          <w:spacing w:val="7"/>
          <w:sz w:val="27"/>
          <w:szCs w:val="27"/>
          <w14:textOutline w14:w="3556" w14:cap="flat" w14:cmpd="sng">
            <w14:solidFill>
              <w14:srgbClr w14:val="000000"/>
            </w14:solidFill>
            <w14:prstDash w14:val="solid"/>
            <w14:miter w14:val="0"/>
          </w14:textOutline>
        </w:rPr>
        <w:t>5.2.3</w:t>
      </w:r>
      <w:r>
        <w:rPr>
          <w:rFonts w:hint="eastAsia" w:ascii="Times New Roman" w:hAnsi="Times New Roman" w:eastAsia="仿宋_GB2312" w:cs="Times New Roman"/>
          <w:b/>
          <w:bCs/>
          <w:spacing w:val="-8"/>
          <w:sz w:val="36"/>
          <w:szCs w:val="36"/>
          <w:lang w:val="en-US" w:eastAsia="zh-CN"/>
        </w:rPr>
        <w:t xml:space="preserve"> </w:t>
      </w:r>
      <w:r>
        <w:rPr>
          <w:rFonts w:ascii="Times New Roman" w:hAnsi="Times New Roman" w:eastAsia="仿宋_GB2312" w:cs="宋体"/>
          <w:spacing w:val="7"/>
          <w:sz w:val="27"/>
          <w:szCs w:val="27"/>
          <w14:textOutline w14:w="3556" w14:cap="flat" w14:cmpd="sng">
            <w14:solidFill>
              <w14:srgbClr w14:val="000000"/>
            </w14:solidFill>
            <w14:prstDash w14:val="solid"/>
            <w14:miter w14:val="0"/>
          </w14:textOutline>
        </w:rPr>
        <w:t>基础能力服务内容及要</w:t>
      </w:r>
      <w:r>
        <w:rPr>
          <w:rFonts w:ascii="Times New Roman" w:hAnsi="Times New Roman" w:eastAsia="仿宋_GB2312" w:cs="宋体"/>
          <w:spacing w:val="5"/>
          <w:sz w:val="27"/>
          <w:szCs w:val="27"/>
          <w14:textOutline w14:w="3556" w14:cap="flat" w14:cmpd="sng">
            <w14:solidFill>
              <w14:srgbClr w14:val="000000"/>
            </w14:solidFill>
            <w14:prstDash w14:val="solid"/>
            <w14:miter w14:val="0"/>
          </w14:textOutline>
        </w:rPr>
        <w:t>求</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Times New Roman" w:hAnsi="Times New Roman" w:eastAsia="仿宋_GB2312"/>
          <w:sz w:val="21"/>
        </w:rPr>
      </w:pPr>
      <w:r>
        <w:rPr>
          <w:rFonts w:ascii="Times New Roman" w:hAnsi="Times New Roman" w:eastAsia="仿宋_GB2312" w:cs="宋体"/>
          <w:spacing w:val="-1"/>
          <w:sz w:val="24"/>
          <w:szCs w:val="24"/>
        </w:rPr>
        <w:t>5.2</w:t>
      </w:r>
      <w:r>
        <w:rPr>
          <w:rFonts w:ascii="Times New Roman" w:hAnsi="Times New Roman" w:eastAsia="仿宋_GB2312" w:cs="宋体"/>
          <w:sz w:val="24"/>
          <w:szCs w:val="24"/>
        </w:rPr>
        <w:t>.3.1全局任务控制服务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ascii="Times New Roman" w:hAnsi="Times New Roman" w:eastAsia="仿宋_GB2312" w:cs="仿宋"/>
          <w:spacing w:val="-8"/>
          <w:sz w:val="21"/>
          <w:szCs w:val="21"/>
        </w:rPr>
      </w:pPr>
      <w:r>
        <w:rPr>
          <w:rFonts w:ascii="Times New Roman" w:hAnsi="Times New Roman" w:eastAsia="仿宋_GB2312" w:cs="仿宋"/>
          <w:spacing w:val="-8"/>
          <w:sz w:val="21"/>
          <w:szCs w:val="21"/>
        </w:rPr>
        <w:t>对疫情及返校通知、疫情信息收集、返校疫情及一日三报告、疫情每日晚点名功能，可进行预览正文、任务删除、重新开启任务、提前结束任务、撤回任务、延期任务、编辑任务与暂停任务的操作。</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Times New Roman" w:hAnsi="Times New Roman" w:eastAsia="仿宋_GB2312"/>
          <w:sz w:val="21"/>
        </w:rPr>
      </w:pPr>
      <w:r>
        <w:rPr>
          <w:rFonts w:ascii="Times New Roman" w:hAnsi="Times New Roman" w:eastAsia="仿宋_GB2312" w:cs="宋体"/>
          <w:spacing w:val="-1"/>
          <w:sz w:val="24"/>
          <w:szCs w:val="24"/>
        </w:rPr>
        <w:t>5.2</w:t>
      </w:r>
      <w:r>
        <w:rPr>
          <w:rFonts w:ascii="Times New Roman" w:hAnsi="Times New Roman" w:eastAsia="仿宋_GB2312" w:cs="宋体"/>
          <w:sz w:val="24"/>
          <w:szCs w:val="24"/>
        </w:rPr>
        <w:t>.3.2备忘录服务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ascii="Times New Roman" w:hAnsi="Times New Roman" w:eastAsia="仿宋_GB2312" w:cs="仿宋"/>
          <w:spacing w:val="-8"/>
          <w:sz w:val="21"/>
          <w:szCs w:val="21"/>
        </w:rPr>
      </w:pPr>
      <w:r>
        <w:rPr>
          <w:rFonts w:ascii="Times New Roman" w:hAnsi="Times New Roman" w:eastAsia="仿宋_GB2312" w:cs="仿宋"/>
          <w:spacing w:val="-8"/>
          <w:sz w:val="21"/>
          <w:szCs w:val="21"/>
        </w:rPr>
        <w:t>需支持辅导员可以在网页/移动端添加待办事项，在网页/移动端之间同步数据，方便查看待办事务；</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Times New Roman" w:hAnsi="Times New Roman" w:eastAsia="仿宋_GB2312" w:cs="仿宋"/>
          <w:spacing w:val="-8"/>
          <w:sz w:val="21"/>
          <w:szCs w:val="21"/>
        </w:rPr>
      </w:pPr>
      <w:r>
        <w:rPr>
          <w:rFonts w:ascii="Times New Roman" w:hAnsi="Times New Roman" w:eastAsia="仿宋_GB2312" w:cs="宋体"/>
          <w:sz w:val="24"/>
          <w:szCs w:val="24"/>
        </w:rPr>
        <w:t>5.2.3.3自定义用户与筛选器服务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ascii="Times New Roman" w:hAnsi="Times New Roman" w:eastAsia="仿宋_GB2312" w:cs="仿宋"/>
          <w:spacing w:val="-8"/>
          <w:sz w:val="21"/>
          <w:szCs w:val="21"/>
        </w:rPr>
      </w:pPr>
      <w:r>
        <w:rPr>
          <w:rFonts w:ascii="Times New Roman" w:hAnsi="Times New Roman" w:eastAsia="仿宋_GB2312" w:cs="仿宋"/>
          <w:spacing w:val="-8"/>
          <w:sz w:val="21"/>
          <w:szCs w:val="21"/>
        </w:rPr>
        <w:t>需支持所有管理用户在成员管理中，可新建自定义老师与学生分组，方便进行组织管理；添加自定义分组时，支持通过学号/工号粘贴的方式，快速匹配创建自定义分组；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ascii="Times New Roman" w:hAnsi="Times New Roman" w:eastAsia="仿宋_GB2312" w:cs="仿宋"/>
          <w:spacing w:val="-8"/>
          <w:sz w:val="21"/>
          <w:szCs w:val="21"/>
        </w:rPr>
      </w:pPr>
      <w:r>
        <w:rPr>
          <w:rFonts w:ascii="Times New Roman" w:hAnsi="Times New Roman" w:eastAsia="仿宋_GB2312" w:cs="仿宋"/>
          <w:spacing w:val="-8"/>
          <w:sz w:val="21"/>
          <w:szCs w:val="21"/>
        </w:rPr>
        <w:t>在使用业务功能时，可以使用院系、专业、班级、年级、学生类别、在校情况等字段，对业务使用对象学生进行筛选，方便业务功能对不同类型学生的区别使用。</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Times New Roman" w:hAnsi="Times New Roman" w:eastAsia="仿宋_GB2312" w:cs="仿宋"/>
          <w:spacing w:val="-8"/>
          <w:sz w:val="21"/>
          <w:szCs w:val="21"/>
        </w:rPr>
      </w:pPr>
      <w:r>
        <w:rPr>
          <w:rFonts w:ascii="Times New Roman" w:hAnsi="Times New Roman" w:eastAsia="仿宋_GB2312" w:cs="宋体"/>
          <w:spacing w:val="-1"/>
          <w:sz w:val="24"/>
          <w:szCs w:val="24"/>
        </w:rPr>
        <w:t>5.2.</w:t>
      </w:r>
      <w:r>
        <w:rPr>
          <w:rFonts w:ascii="Times New Roman" w:hAnsi="Times New Roman" w:eastAsia="仿宋_GB2312" w:cs="宋体"/>
          <w:sz w:val="24"/>
          <w:szCs w:val="24"/>
        </w:rPr>
        <w:t>3.4辅导员的任务相互查看服务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ascii="Times New Roman" w:hAnsi="Times New Roman" w:eastAsia="仿宋_GB2312" w:cs="仿宋"/>
          <w:spacing w:val="-8"/>
          <w:sz w:val="21"/>
          <w:szCs w:val="21"/>
        </w:rPr>
      </w:pPr>
      <w:r>
        <w:rPr>
          <w:rFonts w:ascii="Times New Roman" w:hAnsi="Times New Roman" w:eastAsia="仿宋_GB2312" w:cs="仿宋"/>
          <w:spacing w:val="-8"/>
          <w:sz w:val="21"/>
          <w:szCs w:val="21"/>
        </w:rPr>
        <w:t>要求辅导员用户在系统中可通过设置关注用户的方式，查看其它管理员与辅导员正在发布的任务与历史任务。管理员角色的用户可直接查看其他用户的任务；而其它用户则需要进行关注申请，通过后才可进行任务查看。</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Times New Roman" w:hAnsi="Times New Roman" w:eastAsia="仿宋_GB2312" w:cs="仿宋"/>
          <w:spacing w:val="-8"/>
          <w:sz w:val="21"/>
          <w:szCs w:val="21"/>
        </w:rPr>
      </w:pPr>
      <w:r>
        <w:rPr>
          <w:rFonts w:ascii="Times New Roman" w:hAnsi="Times New Roman" w:eastAsia="仿宋_GB2312" w:cs="宋体"/>
          <w:spacing w:val="-1"/>
          <w:sz w:val="24"/>
          <w:szCs w:val="24"/>
        </w:rPr>
        <w:t>5.2</w:t>
      </w:r>
      <w:r>
        <w:rPr>
          <w:rFonts w:ascii="Times New Roman" w:hAnsi="Times New Roman" w:eastAsia="仿宋_GB2312" w:cs="宋体"/>
          <w:sz w:val="24"/>
          <w:szCs w:val="24"/>
        </w:rPr>
        <w:t>.3.5成员管理服务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ascii="Times New Roman" w:hAnsi="Times New Roman" w:eastAsia="仿宋_GB2312" w:cs="仿宋"/>
          <w:spacing w:val="-8"/>
          <w:sz w:val="21"/>
          <w:szCs w:val="21"/>
        </w:rPr>
      </w:pPr>
      <w:r>
        <w:rPr>
          <w:rFonts w:ascii="Times New Roman" w:hAnsi="Times New Roman" w:eastAsia="仿宋_GB2312" w:cs="仿宋"/>
          <w:spacing w:val="-8"/>
          <w:sz w:val="21"/>
          <w:szCs w:val="21"/>
        </w:rPr>
        <w:t>要求辅导员可以通过组织架构菜单，查看所管理的学生信息，至少包括学号、姓名、学院、专业、班级、性别、手机号；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ascii="Times New Roman" w:hAnsi="Times New Roman" w:eastAsia="仿宋_GB2312" w:cs="仿宋"/>
          <w:spacing w:val="-8"/>
          <w:sz w:val="21"/>
          <w:szCs w:val="21"/>
        </w:rPr>
      </w:pPr>
      <w:r>
        <w:rPr>
          <w:rFonts w:ascii="Times New Roman" w:hAnsi="Times New Roman" w:eastAsia="仿宋_GB2312" w:cs="仿宋"/>
          <w:spacing w:val="-8"/>
          <w:sz w:val="21"/>
          <w:szCs w:val="21"/>
        </w:rPr>
        <w:t>要求辅导员与所有管理用户，可以手动导入更新学生的手机号，并可以向所管理的学生发送短信，以提醒学生安装用于接收任务提醒并执行任务的移动APP平台；提醒后可查看所有学生移动APP平台的激活使用情况；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ascii="Times New Roman" w:hAnsi="Times New Roman" w:eastAsia="仿宋_GB2312" w:cs="仿宋"/>
          <w:spacing w:val="-8"/>
          <w:sz w:val="21"/>
          <w:szCs w:val="21"/>
        </w:rPr>
      </w:pPr>
      <w:r>
        <w:rPr>
          <w:rFonts w:ascii="Times New Roman" w:hAnsi="Times New Roman" w:eastAsia="仿宋_GB2312" w:cs="仿宋"/>
          <w:spacing w:val="-8"/>
          <w:sz w:val="21"/>
          <w:szCs w:val="21"/>
        </w:rPr>
        <w:t>要求系统支持对单个用户设置多个角色，每个角色支持单独维护分管学生数据，该成员登录与系统使用时支持对自己的角色切换，切换角色后可查看不同任职下不同分管学生的数据，以及根据角色展示拥有使用权限的功能模块。</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Times New Roman" w:hAnsi="Times New Roman" w:eastAsia="仿宋_GB2312" w:cs="仿宋"/>
          <w:spacing w:val="-8"/>
          <w:sz w:val="21"/>
          <w:szCs w:val="21"/>
        </w:rPr>
      </w:pPr>
      <w:r>
        <w:rPr>
          <w:rFonts w:ascii="Times New Roman" w:hAnsi="Times New Roman" w:eastAsia="仿宋_GB2312" w:cs="仿宋"/>
          <w:spacing w:val="-8"/>
          <w:sz w:val="21"/>
          <w:szCs w:val="21"/>
        </w:rPr>
        <w:t>5.2.3.6权限管理服务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ascii="Times New Roman" w:hAnsi="Times New Roman" w:eastAsia="仿宋_GB2312" w:cs="仿宋"/>
          <w:spacing w:val="-8"/>
          <w:sz w:val="21"/>
          <w:szCs w:val="21"/>
        </w:rPr>
      </w:pPr>
      <w:r>
        <w:rPr>
          <w:rFonts w:ascii="Times New Roman" w:hAnsi="Times New Roman" w:eastAsia="仿宋_GB2312" w:cs="仿宋"/>
          <w:spacing w:val="-8"/>
          <w:sz w:val="21"/>
          <w:szCs w:val="21"/>
        </w:rPr>
        <w:t>要求系统支持4级职级，包括校级、院级、班级、助理，不同职级具备基本的数据权限，校级支持在统计数据中查看全校数据，院级支持查看自己所任职学院的所有数据，班级与助理仅支持查看自己分管学生的数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ascii="Times New Roman" w:hAnsi="Times New Roman" w:eastAsia="仿宋_GB2312" w:cs="仿宋"/>
          <w:spacing w:val="-8"/>
          <w:sz w:val="21"/>
          <w:szCs w:val="21"/>
        </w:rPr>
      </w:pPr>
      <w:r>
        <w:rPr>
          <w:rFonts w:ascii="Times New Roman" w:hAnsi="Times New Roman" w:eastAsia="仿宋_GB2312" w:cs="仿宋"/>
          <w:spacing w:val="-8"/>
          <w:sz w:val="21"/>
          <w:szCs w:val="21"/>
        </w:rPr>
        <w:t>要求系统支持自定义创建角色，创建时可对角色的名称，角色人群限制，角色描述以及角色职级，同时对系统内的功能权限进行详细配置，至少包括禁止访问、查看与编辑+查看权限等。</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Times New Roman" w:hAnsi="Times New Roman" w:eastAsia="仿宋_GB2312" w:cs="仿宋"/>
          <w:spacing w:val="-8"/>
          <w:sz w:val="21"/>
          <w:szCs w:val="21"/>
        </w:rPr>
      </w:pPr>
      <w:r>
        <w:rPr>
          <w:rFonts w:ascii="Times New Roman" w:hAnsi="Times New Roman" w:eastAsia="仿宋_GB2312" w:cs="宋体"/>
          <w:spacing w:val="-1"/>
          <w:sz w:val="24"/>
          <w:szCs w:val="24"/>
        </w:rPr>
        <w:t>5.2</w:t>
      </w:r>
      <w:r>
        <w:rPr>
          <w:rFonts w:ascii="Times New Roman" w:hAnsi="Times New Roman" w:eastAsia="仿宋_GB2312" w:cs="宋体"/>
          <w:sz w:val="24"/>
          <w:szCs w:val="24"/>
        </w:rPr>
        <w:t>.3.7</w:t>
      </w:r>
      <w:r>
        <w:rPr>
          <w:rFonts w:hint="eastAsia" w:ascii="Times New Roman" w:hAnsi="Times New Roman" w:eastAsia="仿宋_GB2312" w:cs="宋体"/>
          <w:sz w:val="24"/>
          <w:szCs w:val="24"/>
          <w:lang w:val="en-US" w:eastAsia="zh-CN"/>
        </w:rPr>
        <w:t xml:space="preserve"> </w:t>
      </w:r>
      <w:r>
        <w:rPr>
          <w:rFonts w:ascii="Times New Roman" w:hAnsi="Times New Roman" w:eastAsia="仿宋_GB2312" w:cs="宋体"/>
          <w:sz w:val="24"/>
          <w:szCs w:val="24"/>
        </w:rPr>
        <w:t>全局配置服务</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8"/>
          <w:sz w:val="21"/>
          <w:szCs w:val="21"/>
        </w:rPr>
      </w:pPr>
      <w:r>
        <w:rPr>
          <w:rFonts w:ascii="Times New Roman" w:hAnsi="Times New Roman" w:eastAsia="仿宋_GB2312" w:cs="仿宋"/>
          <w:spacing w:val="-8"/>
          <w:sz w:val="21"/>
          <w:szCs w:val="21"/>
        </w:rPr>
        <w:t>要求校级管理员可以对系统中的学生属性进行统一管理，可配置学生类别与在校情况字段；</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8"/>
          <w:sz w:val="21"/>
          <w:szCs w:val="21"/>
        </w:rPr>
      </w:pPr>
      <w:r>
        <w:rPr>
          <w:rFonts w:ascii="Times New Roman" w:hAnsi="Times New Roman" w:eastAsia="仿宋_GB2312" w:cs="仿宋"/>
          <w:spacing w:val="-8"/>
          <w:sz w:val="21"/>
          <w:szCs w:val="21"/>
        </w:rPr>
        <w:t>要求校级管理员可以对全校的电话提醒设置免打扰时间段，在设置的时间段内，学生将不会收到电话智能语音提醒；</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8"/>
          <w:sz w:val="21"/>
          <w:szCs w:val="21"/>
        </w:rPr>
      </w:pPr>
      <w:r>
        <w:rPr>
          <w:rFonts w:ascii="Times New Roman" w:hAnsi="Times New Roman" w:eastAsia="仿宋_GB2312" w:cs="仿宋"/>
          <w:spacing w:val="-8"/>
          <w:sz w:val="21"/>
          <w:szCs w:val="21"/>
        </w:rPr>
        <w:t>要求校级管理员可以对全校的系统功能进行开关配置；</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ascii="Times New Roman" w:hAnsi="Times New Roman" w:eastAsia="仿宋_GB2312" w:cs="宋体"/>
          <w:spacing w:val="-7"/>
          <w:sz w:val="36"/>
          <w:szCs w:val="36"/>
          <w14:textOutline w14:w="4572" w14:cap="flat" w14:cmpd="sng">
            <w14:solidFill>
              <w14:srgbClr w14:val="000000"/>
            </w14:solidFill>
            <w14:prstDash w14:val="solid"/>
            <w14:miter w14:val="0"/>
          </w14:textOutline>
        </w:rPr>
      </w:pPr>
      <w:r>
        <w:rPr>
          <w:rFonts w:ascii="Times New Roman" w:hAnsi="Times New Roman" w:eastAsia="仿宋_GB2312" w:cs="宋体"/>
          <w:spacing w:val="-7"/>
          <w:sz w:val="36"/>
          <w:szCs w:val="36"/>
          <w14:textOutline w14:w="4572" w14:cap="flat" w14:cmpd="sng">
            <w14:solidFill>
              <w14:srgbClr w14:val="000000"/>
            </w14:solidFill>
            <w14:prstDash w14:val="solid"/>
            <w14:miter w14:val="0"/>
          </w14:textOutline>
        </w:rPr>
        <w:t>6</w:t>
      </w:r>
      <w:r>
        <w:rPr>
          <w:rFonts w:hint="eastAsia" w:ascii="Times New Roman" w:hAnsi="Times New Roman" w:eastAsia="仿宋_GB2312" w:cs="Times New Roman"/>
          <w:b/>
          <w:bCs/>
          <w:spacing w:val="-8"/>
          <w:sz w:val="36"/>
          <w:szCs w:val="36"/>
          <w:lang w:val="en-US" w:eastAsia="zh-CN"/>
        </w:rPr>
        <w:t xml:space="preserve"> </w:t>
      </w:r>
      <w:r>
        <w:rPr>
          <w:rFonts w:ascii="Times New Roman" w:hAnsi="Times New Roman" w:eastAsia="仿宋_GB2312" w:cs="宋体"/>
          <w:spacing w:val="-7"/>
          <w:sz w:val="36"/>
          <w:szCs w:val="36"/>
          <w14:textOutline w14:w="4572" w14:cap="flat" w14:cmpd="sng">
            <w14:solidFill>
              <w14:srgbClr w14:val="000000"/>
            </w14:solidFill>
            <w14:prstDash w14:val="solid"/>
            <w14:miter w14:val="0"/>
          </w14:textOutline>
        </w:rPr>
        <w:t>服务条款要求</w:t>
      </w:r>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8"/>
          <w:sz w:val="21"/>
          <w:szCs w:val="21"/>
        </w:rPr>
      </w:pPr>
      <w:r>
        <w:rPr>
          <w:rFonts w:ascii="Times New Roman" w:hAnsi="Times New Roman" w:eastAsia="仿宋_GB2312" w:cs="仿宋"/>
          <w:spacing w:val="-8"/>
          <w:sz w:val="21"/>
          <w:szCs w:val="21"/>
        </w:rPr>
        <w:t>服务期限：</w:t>
      </w:r>
      <w:r>
        <w:rPr>
          <w:rFonts w:hint="eastAsia" w:ascii="Times New Roman" w:hAnsi="Times New Roman" w:eastAsia="仿宋_GB2312" w:cs="仿宋"/>
          <w:spacing w:val="-8"/>
          <w:sz w:val="21"/>
          <w:szCs w:val="21"/>
          <w:lang w:val="en-US" w:eastAsia="zh-CN"/>
        </w:rPr>
        <w:t>自合同签订之日起</w:t>
      </w:r>
      <w:r>
        <w:rPr>
          <w:rFonts w:ascii="Times New Roman" w:hAnsi="Times New Roman" w:eastAsia="仿宋_GB2312" w:cs="仿宋"/>
          <w:spacing w:val="-8"/>
          <w:sz w:val="21"/>
          <w:szCs w:val="21"/>
        </w:rPr>
        <w:t>服务期为1年。</w:t>
      </w:r>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hint="eastAsia" w:ascii="Times New Roman" w:hAnsi="Times New Roman" w:eastAsia="仿宋_GB2312" w:cs="仿宋"/>
          <w:spacing w:val="-8"/>
          <w:sz w:val="21"/>
          <w:szCs w:val="21"/>
        </w:rPr>
      </w:pPr>
      <w:r>
        <w:rPr>
          <w:rFonts w:hint="eastAsia" w:ascii="Times New Roman" w:hAnsi="Times New Roman" w:eastAsia="仿宋_GB2312" w:cs="仿宋"/>
          <w:spacing w:val="-8"/>
          <w:sz w:val="21"/>
          <w:szCs w:val="21"/>
          <w:lang w:val="en-US" w:eastAsia="zh-Hans"/>
        </w:rPr>
        <w:t>★供应商</w:t>
      </w:r>
      <w:r>
        <w:rPr>
          <w:rFonts w:hint="eastAsia" w:ascii="Times New Roman" w:hAnsi="Times New Roman" w:eastAsia="仿宋_GB2312" w:cs="仿宋"/>
          <w:spacing w:val="-8"/>
          <w:sz w:val="21"/>
          <w:szCs w:val="21"/>
        </w:rPr>
        <w:t>必须同意自中标公示起五个工作日内到学校演示服务真实环境，对招标需求中的主要功能进行现场演示，放弃演示以及无法演示招标文件中的主要功能，视为虚假应标。须提供承诺函并加盖公章，格式自拟。承诺函加盖投标单位公章，不提供承诺函的视为无效响应文件。</w:t>
      </w:r>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hint="eastAsia" w:ascii="Times New Roman" w:hAnsi="Times New Roman" w:eastAsia="仿宋_GB2312" w:cs="仿宋"/>
          <w:spacing w:val="-8"/>
          <w:sz w:val="21"/>
          <w:szCs w:val="21"/>
        </w:rPr>
      </w:pPr>
      <w:r>
        <w:rPr>
          <w:rFonts w:hint="eastAsia" w:ascii="Times New Roman" w:hAnsi="Times New Roman" w:eastAsia="仿宋_GB2312" w:cs="仿宋"/>
          <w:spacing w:val="-8"/>
          <w:sz w:val="21"/>
          <w:szCs w:val="21"/>
          <w:lang w:val="en-US" w:eastAsia="zh-Hans"/>
        </w:rPr>
        <w:t>★供应商</w:t>
      </w:r>
      <w:r>
        <w:rPr>
          <w:rFonts w:hint="eastAsia" w:ascii="Times New Roman" w:hAnsi="Times New Roman" w:eastAsia="仿宋_GB2312" w:cs="仿宋"/>
          <w:spacing w:val="-8"/>
          <w:sz w:val="21"/>
          <w:szCs w:val="21"/>
        </w:rPr>
        <w:t>必须同意自中标公示起十个工作日内完成服务部署上线。须提供承诺函并加盖公章，格式自拟。承诺函加盖投标单位公章，不提供承诺函的视为无效响应文件。</w:t>
      </w:r>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hint="eastAsia" w:ascii="Times New Roman" w:hAnsi="Times New Roman" w:eastAsia="仿宋_GB2312" w:cs="仿宋"/>
          <w:spacing w:val="-8"/>
          <w:sz w:val="21"/>
          <w:szCs w:val="21"/>
        </w:rPr>
      </w:pPr>
      <w:r>
        <w:rPr>
          <w:rFonts w:hint="eastAsia" w:ascii="Times New Roman" w:hAnsi="Times New Roman" w:eastAsia="仿宋_GB2312" w:cs="仿宋"/>
          <w:spacing w:val="-8"/>
          <w:sz w:val="21"/>
          <w:szCs w:val="21"/>
        </w:rPr>
        <w:t>★基于本次采购需求，需要成交单位持续不断的提供服务，并一直在服务期内保持服务产品的主动升级。须提供承诺函并加盖公章，格式自拟。承诺函加盖投标单位公章，不提供承诺函的视为无效响应文件。</w:t>
      </w:r>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hint="eastAsia" w:ascii="Times New Roman" w:hAnsi="Times New Roman" w:eastAsia="仿宋_GB2312" w:cs="仿宋"/>
          <w:b w:val="0"/>
          <w:bCs w:val="0"/>
          <w:color w:val="auto"/>
          <w:spacing w:val="-8"/>
          <w:sz w:val="21"/>
          <w:szCs w:val="21"/>
        </w:rPr>
      </w:pPr>
      <w:r>
        <w:rPr>
          <w:rFonts w:hint="default" w:ascii="Times New Roman" w:hAnsi="Times New Roman" w:eastAsia="仿宋_GB2312" w:cs="仿宋"/>
          <w:b w:val="0"/>
          <w:bCs w:val="0"/>
          <w:color w:val="auto"/>
          <w:spacing w:val="-8"/>
          <w:sz w:val="21"/>
          <w:szCs w:val="21"/>
        </w:rPr>
        <w:t>★供应商</w:t>
      </w:r>
      <w:r>
        <w:rPr>
          <w:rFonts w:hint="eastAsia" w:ascii="Times New Roman" w:hAnsi="Times New Roman" w:eastAsia="仿宋_GB2312" w:cs="仿宋"/>
          <w:b w:val="0"/>
          <w:bCs w:val="0"/>
          <w:color w:val="auto"/>
          <w:spacing w:val="-8"/>
          <w:sz w:val="21"/>
          <w:szCs w:val="21"/>
        </w:rPr>
        <w:t>提供的应用服务必须可与易班平台（或与易班共建的移动校园APP）无缝对接，且服务应用运行产生的数据（包括但不限于用户活跃度等）需在易班活跃指数中体现。须提供承诺函并加盖公章，格式自拟。承诺函加盖投标单位公章，不提供承诺函的视为无效响应文件。</w:t>
      </w:r>
    </w:p>
    <w:p>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60" w:lineRule="auto"/>
        <w:ind w:left="845" w:leftChars="0" w:right="0" w:hanging="425" w:firstLineChars="0"/>
        <w:textAlignment w:val="baseline"/>
        <w:rPr>
          <w:rFonts w:ascii="Times New Roman" w:hAnsi="Times New Roman" w:eastAsia="仿宋_GB2312" w:cs="仿宋"/>
          <w:spacing w:val="-8"/>
          <w:sz w:val="21"/>
          <w:szCs w:val="21"/>
        </w:rPr>
      </w:pPr>
      <w:r>
        <w:rPr>
          <w:rFonts w:hint="eastAsia" w:ascii="Times New Roman" w:hAnsi="Times New Roman" w:eastAsia="仿宋_GB2312" w:cs="仿宋"/>
          <w:spacing w:val="-8"/>
          <w:sz w:val="21"/>
          <w:szCs w:val="21"/>
        </w:rPr>
        <w:t>参数中带★的为实质性要求，必须满足，否则视为无效投标</w:t>
      </w:r>
      <w:r>
        <w:rPr>
          <w:rFonts w:ascii="Times New Roman" w:hAnsi="Times New Roman" w:eastAsia="仿宋_GB2312" w:cs="仿宋"/>
          <w:spacing w:val="-8"/>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60" w:lineRule="auto"/>
        <w:ind w:right="0"/>
        <w:textAlignment w:val="baseline"/>
        <w:rPr>
          <w:rFonts w:ascii="Times New Roman" w:hAnsi="Times New Roman" w:eastAsia="仿宋_GB2312"/>
          <w:sz w:val="21"/>
        </w:rPr>
      </w:pPr>
      <w:r>
        <w:rPr>
          <w:rFonts w:ascii="Times New Roman" w:hAnsi="Times New Roman" w:eastAsia="仿宋_GB2312" w:cs="宋体"/>
          <w:spacing w:val="-7"/>
          <w:sz w:val="36"/>
          <w:szCs w:val="36"/>
          <w14:textOutline w14:w="4572" w14:cap="flat" w14:cmpd="sng">
            <w14:solidFill>
              <w14:srgbClr w14:val="000000"/>
            </w14:solidFill>
            <w14:prstDash w14:val="solid"/>
            <w14:miter w14:val="0"/>
          </w14:textOutline>
        </w:rPr>
        <w:t>7</w:t>
      </w:r>
      <w:r>
        <w:rPr>
          <w:rFonts w:hint="eastAsia" w:ascii="Times New Roman" w:hAnsi="Times New Roman" w:eastAsia="仿宋_GB2312" w:cs="宋体"/>
          <w:spacing w:val="-7"/>
          <w:sz w:val="36"/>
          <w:szCs w:val="36"/>
          <w:lang w:val="en-US" w:eastAsia="zh-CN"/>
          <w14:textOutline w14:w="4572" w14:cap="flat" w14:cmpd="sng">
            <w14:solidFill>
              <w14:srgbClr w14:val="000000"/>
            </w14:solidFill>
            <w14:prstDash w14:val="solid"/>
            <w14:miter w14:val="0"/>
          </w14:textOutline>
        </w:rPr>
        <w:t xml:space="preserve"> </w:t>
      </w:r>
      <w:r>
        <w:rPr>
          <w:rFonts w:ascii="Times New Roman" w:hAnsi="Times New Roman" w:eastAsia="仿宋_GB2312" w:cs="宋体"/>
          <w:spacing w:val="-7"/>
          <w:sz w:val="36"/>
          <w:szCs w:val="36"/>
          <w14:textOutline w14:w="4572" w14:cap="flat" w14:cmpd="sng">
            <w14:solidFill>
              <w14:srgbClr w14:val="000000"/>
            </w14:solidFill>
            <w14:prstDash w14:val="solid"/>
            <w14:miter w14:val="0"/>
          </w14:textOutline>
        </w:rPr>
        <w:t>商务条款要求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textAlignment w:val="baseline"/>
        <w:rPr>
          <w:rFonts w:ascii="Times New Roman" w:hAnsi="Times New Roman" w:eastAsia="仿宋_GB2312" w:cs="仿宋"/>
          <w:b/>
          <w:bCs/>
          <w:sz w:val="21"/>
          <w:szCs w:val="21"/>
        </w:rPr>
      </w:pPr>
      <w:r>
        <w:rPr>
          <w:rFonts w:ascii="Times New Roman" w:hAnsi="Times New Roman" w:eastAsia="仿宋_GB2312" w:cs="仿宋"/>
          <w:spacing w:val="-8"/>
          <w:sz w:val="21"/>
          <w:szCs w:val="21"/>
        </w:rPr>
        <w:t>基于本次招标需求，需要中标人持续不断的提供服务，并一直在服务期内保持服务产</w:t>
      </w:r>
      <w:r>
        <w:rPr>
          <w:rFonts w:ascii="Times New Roman" w:hAnsi="Times New Roman" w:eastAsia="仿宋_GB2312" w:cs="仿宋"/>
          <w:spacing w:val="-6"/>
          <w:sz w:val="21"/>
          <w:szCs w:val="21"/>
        </w:rPr>
        <w:t>品</w:t>
      </w:r>
      <w:r>
        <w:rPr>
          <w:rFonts w:ascii="Times New Roman" w:hAnsi="Times New Roman" w:eastAsia="仿宋_GB2312" w:cs="仿宋"/>
          <w:spacing w:val="-11"/>
          <w:sz w:val="21"/>
          <w:szCs w:val="21"/>
        </w:rPr>
        <w:t>的</w:t>
      </w:r>
      <w:r>
        <w:rPr>
          <w:rFonts w:ascii="Times New Roman" w:hAnsi="Times New Roman" w:eastAsia="仿宋_GB2312" w:cs="仿宋"/>
          <w:spacing w:val="-7"/>
          <w:sz w:val="21"/>
          <w:szCs w:val="21"/>
        </w:rPr>
        <w:t>主动升级。</w:t>
      </w:r>
      <w:r>
        <w:rPr>
          <w:rFonts w:ascii="Times New Roman" w:hAnsi="Times New Roman" w:eastAsia="仿宋_GB2312" w:cs="仿宋"/>
          <w:spacing w:val="-2"/>
          <w:sz w:val="21"/>
          <w:szCs w:val="21"/>
        </w:rPr>
        <w:t>校方将按以下约定向依法依规中标人，根据其投标文件报价支付相关</w:t>
      </w:r>
      <w:r>
        <w:rPr>
          <w:rFonts w:ascii="Times New Roman" w:hAnsi="Times New Roman" w:eastAsia="仿宋_GB2312" w:cs="仿宋"/>
          <w:spacing w:val="-1"/>
          <w:sz w:val="21"/>
          <w:szCs w:val="21"/>
        </w:rPr>
        <w:t>费</w:t>
      </w:r>
      <w:r>
        <w:rPr>
          <w:rFonts w:ascii="Times New Roman" w:hAnsi="Times New Roman" w:eastAsia="仿宋_GB2312" w:cs="仿宋"/>
          <w:sz w:val="21"/>
          <w:szCs w:val="21"/>
        </w:rPr>
        <w:t>用：</w:t>
      </w:r>
      <w:r>
        <w:rPr>
          <w:rFonts w:ascii="Times New Roman" w:hAnsi="Times New Roman" w:eastAsia="仿宋_GB2312" w:cs="仿宋"/>
          <w:b w:val="0"/>
          <w:bCs w:val="0"/>
          <w:color w:val="auto"/>
          <w:spacing w:val="-2"/>
          <w:sz w:val="21"/>
          <w:szCs w:val="21"/>
        </w:rPr>
        <w:t>服务期满后，一次性支付本项服</w:t>
      </w:r>
      <w:r>
        <w:rPr>
          <w:rFonts w:ascii="Times New Roman" w:hAnsi="Times New Roman" w:eastAsia="仿宋_GB2312" w:cs="仿宋"/>
          <w:b w:val="0"/>
          <w:bCs w:val="0"/>
          <w:color w:val="auto"/>
          <w:spacing w:val="-1"/>
          <w:sz w:val="21"/>
          <w:szCs w:val="21"/>
        </w:rPr>
        <w:t>务产品的全部年服务费用。</w:t>
      </w:r>
    </w:p>
    <w:sectPr>
      <w:pgSz w:w="11905" w:h="16840"/>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C0789"/>
    <w:multiLevelType w:val="singleLevel"/>
    <w:tmpl w:val="8C5C0789"/>
    <w:lvl w:ilvl="0" w:tentative="0">
      <w:start w:val="1"/>
      <w:numFmt w:val="decimal"/>
      <w:lvlText w:val="(%1)"/>
      <w:lvlJc w:val="left"/>
      <w:pPr>
        <w:tabs>
          <w:tab w:val="left" w:pos="420"/>
        </w:tabs>
        <w:ind w:left="845" w:hanging="425"/>
      </w:pPr>
      <w:rPr>
        <w:rFonts w:hint="default"/>
      </w:rPr>
    </w:lvl>
  </w:abstractNum>
  <w:abstractNum w:abstractNumId="1">
    <w:nsid w:val="93A23228"/>
    <w:multiLevelType w:val="singleLevel"/>
    <w:tmpl w:val="93A23228"/>
    <w:lvl w:ilvl="0" w:tentative="0">
      <w:start w:val="1"/>
      <w:numFmt w:val="decimal"/>
      <w:lvlText w:val="(%1)"/>
      <w:lvlJc w:val="left"/>
      <w:pPr>
        <w:tabs>
          <w:tab w:val="left" w:pos="420"/>
        </w:tabs>
        <w:ind w:left="845" w:hanging="425"/>
      </w:pPr>
      <w:rPr>
        <w:rFonts w:hint="default"/>
      </w:rPr>
    </w:lvl>
  </w:abstractNum>
  <w:abstractNum w:abstractNumId="2">
    <w:nsid w:val="AFB80FE4"/>
    <w:multiLevelType w:val="singleLevel"/>
    <w:tmpl w:val="AFB80FE4"/>
    <w:lvl w:ilvl="0" w:tentative="0">
      <w:start w:val="1"/>
      <w:numFmt w:val="decimal"/>
      <w:lvlText w:val="(%1)"/>
      <w:lvlJc w:val="left"/>
      <w:pPr>
        <w:tabs>
          <w:tab w:val="left" w:pos="420"/>
        </w:tabs>
        <w:ind w:left="845" w:hanging="425"/>
      </w:pPr>
      <w:rPr>
        <w:rFonts w:hint="default"/>
      </w:rPr>
    </w:lvl>
  </w:abstractNum>
  <w:abstractNum w:abstractNumId="3">
    <w:nsid w:val="B4B14911"/>
    <w:multiLevelType w:val="singleLevel"/>
    <w:tmpl w:val="B4B14911"/>
    <w:lvl w:ilvl="0" w:tentative="0">
      <w:start w:val="1"/>
      <w:numFmt w:val="decimal"/>
      <w:lvlText w:val="(%1)"/>
      <w:lvlJc w:val="left"/>
      <w:pPr>
        <w:tabs>
          <w:tab w:val="left" w:pos="420"/>
        </w:tabs>
        <w:ind w:left="845" w:hanging="425"/>
      </w:pPr>
      <w:rPr>
        <w:rFonts w:hint="default"/>
      </w:rPr>
    </w:lvl>
  </w:abstractNum>
  <w:abstractNum w:abstractNumId="4">
    <w:nsid w:val="D43DF165"/>
    <w:multiLevelType w:val="singleLevel"/>
    <w:tmpl w:val="D43DF165"/>
    <w:lvl w:ilvl="0" w:tentative="0">
      <w:start w:val="1"/>
      <w:numFmt w:val="decimal"/>
      <w:lvlText w:val="(%1)"/>
      <w:lvlJc w:val="left"/>
      <w:pPr>
        <w:tabs>
          <w:tab w:val="left" w:pos="420"/>
        </w:tabs>
        <w:ind w:left="845" w:hanging="425"/>
      </w:pPr>
      <w:rPr>
        <w:rFonts w:hint="default"/>
      </w:rPr>
    </w:lvl>
  </w:abstractNum>
  <w:abstractNum w:abstractNumId="5">
    <w:nsid w:val="E8E67209"/>
    <w:multiLevelType w:val="singleLevel"/>
    <w:tmpl w:val="E8E67209"/>
    <w:lvl w:ilvl="0" w:tentative="0">
      <w:start w:val="1"/>
      <w:numFmt w:val="decimal"/>
      <w:lvlText w:val="(%1)"/>
      <w:lvlJc w:val="left"/>
      <w:pPr>
        <w:tabs>
          <w:tab w:val="left" w:pos="420"/>
        </w:tabs>
        <w:ind w:left="845" w:hanging="425"/>
      </w:pPr>
      <w:rPr>
        <w:rFonts w:hint="default"/>
      </w:rPr>
    </w:lvl>
  </w:abstractNum>
  <w:abstractNum w:abstractNumId="6">
    <w:nsid w:val="FCFACD26"/>
    <w:multiLevelType w:val="singleLevel"/>
    <w:tmpl w:val="FCFACD26"/>
    <w:lvl w:ilvl="0" w:tentative="0">
      <w:start w:val="1"/>
      <w:numFmt w:val="decimal"/>
      <w:lvlText w:val="(%1)"/>
      <w:lvlJc w:val="left"/>
      <w:pPr>
        <w:tabs>
          <w:tab w:val="left" w:pos="420"/>
        </w:tabs>
        <w:ind w:left="845" w:hanging="425"/>
      </w:pPr>
      <w:rPr>
        <w:rFonts w:hint="default"/>
      </w:rPr>
    </w:lvl>
  </w:abstractNum>
  <w:abstractNum w:abstractNumId="7">
    <w:nsid w:val="2A4625D7"/>
    <w:multiLevelType w:val="singleLevel"/>
    <w:tmpl w:val="2A4625D7"/>
    <w:lvl w:ilvl="0" w:tentative="0">
      <w:start w:val="1"/>
      <w:numFmt w:val="decimal"/>
      <w:lvlText w:val="(%1)"/>
      <w:lvlJc w:val="left"/>
      <w:pPr>
        <w:tabs>
          <w:tab w:val="left" w:pos="420"/>
        </w:tabs>
        <w:ind w:left="845" w:hanging="425"/>
      </w:pPr>
      <w:rPr>
        <w:rFonts w:hint="default"/>
      </w:rPr>
    </w:lvl>
  </w:abstractNum>
  <w:abstractNum w:abstractNumId="8">
    <w:nsid w:val="3A56BEF0"/>
    <w:multiLevelType w:val="singleLevel"/>
    <w:tmpl w:val="3A56BEF0"/>
    <w:lvl w:ilvl="0" w:tentative="0">
      <w:start w:val="1"/>
      <w:numFmt w:val="decimal"/>
      <w:lvlText w:val="(%1)"/>
      <w:lvlJc w:val="left"/>
      <w:pPr>
        <w:tabs>
          <w:tab w:val="left" w:pos="420"/>
        </w:tabs>
        <w:ind w:left="845" w:hanging="425"/>
      </w:pPr>
      <w:rPr>
        <w:rFonts w:hint="default"/>
      </w:rPr>
    </w:lvl>
  </w:abstractNum>
  <w:abstractNum w:abstractNumId="9">
    <w:nsid w:val="4741DB27"/>
    <w:multiLevelType w:val="singleLevel"/>
    <w:tmpl w:val="4741DB27"/>
    <w:lvl w:ilvl="0" w:tentative="0">
      <w:start w:val="1"/>
      <w:numFmt w:val="decimal"/>
      <w:lvlText w:val="(%1)"/>
      <w:lvlJc w:val="left"/>
      <w:pPr>
        <w:tabs>
          <w:tab w:val="left" w:pos="420"/>
        </w:tabs>
        <w:ind w:left="845" w:hanging="425"/>
      </w:pPr>
      <w:rPr>
        <w:rFonts w:hint="default"/>
      </w:rPr>
    </w:lvl>
  </w:abstractNum>
  <w:num w:numId="1">
    <w:abstractNumId w:val="5"/>
  </w:num>
  <w:num w:numId="2">
    <w:abstractNumId w:val="9"/>
  </w:num>
  <w:num w:numId="3">
    <w:abstractNumId w:val="8"/>
  </w:num>
  <w:num w:numId="4">
    <w:abstractNumId w:val="0"/>
  </w:num>
  <w:num w:numId="5">
    <w:abstractNumId w:val="4"/>
  </w:num>
  <w:num w:numId="6">
    <w:abstractNumId w:val="2"/>
  </w:num>
  <w:num w:numId="7">
    <w:abstractNumId w:val="6"/>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ZmM2NjYzZmMGFkMTE0YWFjOTNmNDg4ZTRjZGNlYzIifQ=="/>
  </w:docVars>
  <w:rsids>
    <w:rsidRoot w:val="00000000"/>
    <w:rsid w:val="077566D6"/>
    <w:rsid w:val="085D5AE7"/>
    <w:rsid w:val="11CB3AC2"/>
    <w:rsid w:val="125F18C3"/>
    <w:rsid w:val="12910C6D"/>
    <w:rsid w:val="1582093B"/>
    <w:rsid w:val="178F5592"/>
    <w:rsid w:val="1F0E79DB"/>
    <w:rsid w:val="20DD736E"/>
    <w:rsid w:val="25186BC6"/>
    <w:rsid w:val="25DF3655"/>
    <w:rsid w:val="263A0DBE"/>
    <w:rsid w:val="3942025E"/>
    <w:rsid w:val="442D63FE"/>
    <w:rsid w:val="462A5919"/>
    <w:rsid w:val="46B84478"/>
    <w:rsid w:val="4EDD358D"/>
    <w:rsid w:val="528F15C5"/>
    <w:rsid w:val="52FB3500"/>
    <w:rsid w:val="533668E3"/>
    <w:rsid w:val="54295E4B"/>
    <w:rsid w:val="557B0928"/>
    <w:rsid w:val="60675D31"/>
    <w:rsid w:val="638420A2"/>
    <w:rsid w:val="649B244D"/>
    <w:rsid w:val="650B2DF8"/>
    <w:rsid w:val="6BBA3B00"/>
    <w:rsid w:val="6CAEF5CD"/>
    <w:rsid w:val="6D7777CF"/>
    <w:rsid w:val="72B56DCF"/>
    <w:rsid w:val="75D27C98"/>
    <w:rsid w:val="78E25602"/>
    <w:rsid w:val="7A996FD7"/>
    <w:rsid w:val="DDB7A4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table" w:customStyle="1" w:styleId="5">
    <w:name w:val="Table Normal"/>
    <w:semiHidden/>
    <w:unhideWhenUsed/>
    <w:qFormat/>
    <w:uiPriority w:val="0"/>
    <w:tblPr>
      <w:tblCellMar>
        <w:top w:w="0" w:type="dxa"/>
        <w:left w:w="0" w:type="dxa"/>
        <w:bottom w:w="0" w:type="dxa"/>
        <w:right w:w="0" w:type="dxa"/>
      </w:tblCellMar>
    </w:tblPr>
  </w:style>
  <w:style w:type="paragraph" w:styleId="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9341</Words>
  <Characters>9634</Characters>
  <TotalTime>5</TotalTime>
  <ScaleCrop>false</ScaleCrop>
  <LinksUpToDate>false</LinksUpToDate>
  <CharactersWithSpaces>9655</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2022-02-17T01:53:00Z</dcterms:created>
  <dc:creator>DAS</dc:creator>
  <cp:lastModifiedBy>liwei2088</cp:lastModifiedBy>
  <dcterms:modified xsi:type="dcterms:W3CDTF">2023-03-01T00:10:45Z</dcterms:modified>
  <dc:title>&lt;4D6963726F736F667420576F7264202D203230323230313138D0A3D4B0D2DFC7E9B7C0BFD8D0C5CFA2B1A8CBCDCFB5CDB3BCBCCAF5D0E8C7F3&gt;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2023-02-07T15:11:04Z</vt:filetime>
  </property>
  <property fmtid="{D5CDD505-2E9C-101B-9397-08002B2CF9AE}" pid="4" name="UsrData">
    <vt:lpwstr>63e1f97e4e2c4816aced95d8</vt:lpwstr>
  </property>
  <property fmtid="{D5CDD505-2E9C-101B-9397-08002B2CF9AE}" pid="5" name="KSOProductBuildVer">
    <vt:lpwstr>2052-11.1.0.12980</vt:lpwstr>
  </property>
  <property fmtid="{D5CDD505-2E9C-101B-9397-08002B2CF9AE}" pid="6" name="ICV">
    <vt:lpwstr>A59669A2F3D1485F9F189DA08A76E6BB</vt:lpwstr>
  </property>
</Properties>
</file>