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6"/>
          <w:szCs w:val="36"/>
        </w:rPr>
        <w:t>报价函</w:t>
      </w:r>
    </w:p>
    <w:p>
      <w:pPr>
        <w:widowControl/>
        <w:shd w:val="clear" w:color="auto" w:fill="FFFFFF"/>
        <w:spacing w:line="500" w:lineRule="exact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致安徽新闻出版职业技术学院工会：</w:t>
      </w:r>
    </w:p>
    <w:p>
      <w:pPr>
        <w:widowControl/>
        <w:shd w:val="clear" w:color="auto" w:fill="FFFFFF"/>
        <w:spacing w:line="440" w:lineRule="exact"/>
        <w:ind w:firstLine="471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我公司已认真阅读了贵方发布的询价，接受贵方提出的各项要求，参与该项目报价。</w:t>
      </w:r>
    </w:p>
    <w:p>
      <w:pPr>
        <w:widowControl/>
        <w:shd w:val="clear" w:color="auto" w:fill="FFFFFF"/>
        <w:adjustRightInd w:val="0"/>
        <w:snapToGrid w:val="0"/>
        <w:spacing w:line="240" w:lineRule="atLeast"/>
        <w:ind w:firstLine="562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一、报价表</w:t>
      </w:r>
    </w:p>
    <w:tbl>
      <w:tblPr>
        <w:tblStyle w:val="10"/>
        <w:tblW w:w="9598" w:type="dxa"/>
        <w:tblInd w:w="-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60"/>
        <w:gridCol w:w="1119"/>
        <w:gridCol w:w="851"/>
        <w:gridCol w:w="382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活动时间、地点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服务需求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报价（总价）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庆祝“三八”妇女节活动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2023年3月8日上午11:00，合肥小岭南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车辆：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车况好（八成新，近三年购置的车），司机服务态度好、技术好，确保行程安全。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中餐：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就餐环境和卫生好、菜品丰富，适合女教师，就餐地点小岭南。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小零食包：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（农夫山泉矿泉水2瓶、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乐锦记阳光芝士面包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2袋、香蕉2根、芦荟风味酸牛奶125g，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维达迷你小包湿纸巾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8片/包）；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保险；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横幅3条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（10m长，红底黄字，字体：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方正大黑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,字不小于40cm）。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pBdr>
                <w:bottom w:val="dotted" w:color="CCCCCC" w:sz="6" w:space="0"/>
              </w:pBdr>
              <w:shd w:val="clear" w:color="auto" w:fill="FFFFFF"/>
              <w:spacing w:line="645" w:lineRule="atLeast"/>
              <w:jc w:val="left"/>
              <w:outlineLvl w:val="1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0" w:beforeAutospacing="0" w:after="0" w:afterAutospacing="0"/>
              <w:rPr>
                <w:rFonts w:ascii="仿宋_GB2312" w:hAnsi="微软雅黑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注：以上投标报价包含完成本次活动所需直接费用、保险、税金等全部费用。</w:t>
            </w:r>
          </w:p>
        </w:tc>
      </w:tr>
    </w:tbl>
    <w:p>
      <w:pPr>
        <w:pStyle w:val="5"/>
        <w:ind w:firstLine="400"/>
      </w:pPr>
    </w:p>
    <w:p>
      <w:pPr>
        <w:widowControl/>
        <w:shd w:val="clear" w:color="auto" w:fill="FFFFFF"/>
        <w:spacing w:line="440" w:lineRule="exact"/>
        <w:ind w:firstLine="602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二、有关资质证明材料：</w:t>
      </w:r>
    </w:p>
    <w:p>
      <w:pPr>
        <w:widowControl/>
        <w:shd w:val="clear" w:color="auto" w:fill="FFFFFF"/>
        <w:spacing w:line="440" w:lineRule="exact"/>
        <w:ind w:firstLine="600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1．营业执照复印件；</w:t>
      </w:r>
    </w:p>
    <w:p>
      <w:pPr>
        <w:widowControl/>
        <w:shd w:val="clear" w:color="auto" w:fill="FFFFFF"/>
        <w:spacing w:line="44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2．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法定代表人身份证复印件（或法定代表人授权书、授权代表身份证复印件（复印件加盖单位公章）；</w:t>
      </w:r>
    </w:p>
    <w:p>
      <w:pPr>
        <w:widowControl/>
        <w:shd w:val="clear" w:color="auto" w:fill="FFFFFF"/>
        <w:spacing w:line="440" w:lineRule="exact"/>
        <w:ind w:firstLine="600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3．询价公告要求的其他证明文件。</w:t>
      </w:r>
    </w:p>
    <w:p>
      <w:pPr>
        <w:widowControl/>
        <w:shd w:val="clear" w:color="auto" w:fill="FFFFFF"/>
        <w:spacing w:line="440" w:lineRule="exact"/>
        <w:ind w:firstLine="602" w:firstLineChars="20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三、联系方式  </w:t>
      </w:r>
    </w:p>
    <w:p>
      <w:pPr>
        <w:widowControl/>
        <w:shd w:val="clear" w:color="auto" w:fill="FFFFFF"/>
        <w:spacing w:line="440" w:lineRule="exact"/>
        <w:ind w:firstLine="630" w:firstLineChars="21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40" w:lineRule="exact"/>
        <w:ind w:firstLine="630" w:firstLineChars="210"/>
        <w:jc w:val="left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联系人：                手机号码：  </w:t>
      </w:r>
    </w:p>
    <w:p>
      <w:pPr>
        <w:widowControl/>
        <w:shd w:val="clear" w:color="auto" w:fill="FFFFFF"/>
        <w:spacing w:line="440" w:lineRule="exact"/>
        <w:ind w:firstLine="480"/>
        <w:jc w:val="center"/>
        <w:rPr>
          <w:rFonts w:ascii="华文仿宋" w:hAnsi="华文仿宋" w:eastAsia="华文仿宋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法定代表人或其授权代表签字：</w:t>
      </w:r>
    </w:p>
    <w:p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                         供应商名称（盖章）：</w:t>
      </w:r>
    </w:p>
    <w:p>
      <w:pPr>
        <w:spacing w:line="500" w:lineRule="exact"/>
        <w:ind w:firstLine="6000" w:firstLineChars="2000"/>
      </w:pPr>
      <w:r>
        <w:rPr>
          <w:rFonts w:hint="eastAsia" w:ascii="华文仿宋" w:hAnsi="华文仿宋" w:eastAsia="华文仿宋" w:cs="宋体"/>
          <w:color w:val="333333"/>
          <w:kern w:val="0"/>
          <w:sz w:val="30"/>
          <w:szCs w:val="30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5E"/>
    <w:rsid w:val="002043A8"/>
    <w:rsid w:val="00246A55"/>
    <w:rsid w:val="00283DF4"/>
    <w:rsid w:val="002D4660"/>
    <w:rsid w:val="003F6D4D"/>
    <w:rsid w:val="00404358"/>
    <w:rsid w:val="004220B2"/>
    <w:rsid w:val="00464FA6"/>
    <w:rsid w:val="004677FB"/>
    <w:rsid w:val="004A57D6"/>
    <w:rsid w:val="004F1E17"/>
    <w:rsid w:val="005664F3"/>
    <w:rsid w:val="0058750E"/>
    <w:rsid w:val="00592A10"/>
    <w:rsid w:val="00622766"/>
    <w:rsid w:val="00741618"/>
    <w:rsid w:val="007C15A8"/>
    <w:rsid w:val="00823C23"/>
    <w:rsid w:val="00847D16"/>
    <w:rsid w:val="008541E5"/>
    <w:rsid w:val="00886FC8"/>
    <w:rsid w:val="009501AF"/>
    <w:rsid w:val="00A14090"/>
    <w:rsid w:val="00A34F0B"/>
    <w:rsid w:val="00AF2B98"/>
    <w:rsid w:val="00B062BB"/>
    <w:rsid w:val="00B43AFB"/>
    <w:rsid w:val="00BE655E"/>
    <w:rsid w:val="00CD0486"/>
    <w:rsid w:val="00DF2A23"/>
    <w:rsid w:val="00EE1845"/>
    <w:rsid w:val="19A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link w:val="15"/>
    <w:qFormat/>
    <w:uiPriority w:val="0"/>
    <w:pPr>
      <w:spacing w:after="0"/>
      <w:ind w:left="0" w:leftChars="0" w:firstLine="420" w:firstLineChars="200"/>
    </w:pPr>
    <w:rPr>
      <w:rFonts w:ascii="楷体_GB2312" w:hAnsi="Calibri" w:eastAsia="楷体_GB2312" w:cs="Times New Roman"/>
      <w:bCs/>
      <w:kern w:val="0"/>
      <w:sz w:val="20"/>
      <w:szCs w:val="32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semiHidden/>
    <w:uiPriority w:val="99"/>
  </w:style>
  <w:style w:type="character" w:customStyle="1" w:styleId="15">
    <w:name w:val="正文首行缩进 2 Char"/>
    <w:basedOn w:val="14"/>
    <w:link w:val="5"/>
    <w:qFormat/>
    <w:uiPriority w:val="0"/>
    <w:rPr>
      <w:rFonts w:ascii="楷体_GB2312" w:hAnsi="Calibri" w:eastAsia="楷体_GB2312" w:cs="Times New Roman"/>
      <w:bCs/>
      <w:kern w:val="0"/>
      <w:sz w:val="20"/>
      <w:szCs w:val="32"/>
    </w:rPr>
  </w:style>
  <w:style w:type="character" w:customStyle="1" w:styleId="16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201</Words>
  <Characters>1148</Characters>
  <Lines>9</Lines>
  <Paragraphs>2</Paragraphs>
  <TotalTime>124</TotalTime>
  <ScaleCrop>false</ScaleCrop>
  <LinksUpToDate>false</LinksUpToDate>
  <CharactersWithSpaces>1347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2023-02-16T01:12:00Z</dcterms:created>
  <dc:creator>罗资刚</dc:creator>
  <cp:lastModifiedBy>jwc01</cp:lastModifiedBy>
  <cp:lastPrinted>2023-02-21T07:11:00Z</cp:lastPrinted>
  <dcterms:modified xsi:type="dcterms:W3CDTF">2023-02-25T01:19:27Z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